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3804" w:rsidRPr="00823804" w:rsidRDefault="00823804" w:rsidP="00823804">
      <w:pPr>
        <w:widowControl w:val="0"/>
        <w:suppressAutoHyphens/>
        <w:autoSpaceDE w:val="0"/>
        <w:autoSpaceDN w:val="0"/>
        <w:adjustRightInd w:val="0"/>
        <w:spacing w:after="0" w:line="240" w:lineRule="auto"/>
        <w:ind w:right="-286"/>
        <w:jc w:val="center"/>
        <w:rPr>
          <w:rFonts w:ascii="Times New Roman" w:hAnsi="Times New Roman"/>
          <w:b/>
          <w:caps/>
          <w:sz w:val="28"/>
          <w:szCs w:val="28"/>
        </w:rPr>
      </w:pPr>
      <w:r w:rsidRPr="00823804">
        <w:rPr>
          <w:rFonts w:ascii="Times New Roman" w:hAnsi="Times New Roman"/>
          <w:b/>
          <w:sz w:val="28"/>
          <w:szCs w:val="28"/>
        </w:rPr>
        <w:t>Государственное бюджетное профессиональное образовательное учреждение «Западнодвинский технологический колледж имени И. А. Ковалева»</w:t>
      </w:r>
    </w:p>
    <w:p w:rsidR="00D73B3D" w:rsidRPr="00823804" w:rsidRDefault="00D73B3D" w:rsidP="0082380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73B3D" w:rsidRPr="00823804" w:rsidRDefault="00D73B3D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73B3D" w:rsidRPr="00823804" w:rsidRDefault="00D73B3D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73B3D" w:rsidRPr="00823804" w:rsidRDefault="00D73B3D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3804" w:rsidRDefault="00823804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823804" w:rsidRPr="00823804" w:rsidRDefault="00823804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AF37B9" w:rsidRPr="00823804" w:rsidRDefault="00AF37B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73B3D" w:rsidRPr="00823804" w:rsidRDefault="00823804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823804">
        <w:rPr>
          <w:rFonts w:ascii="Times New Roman" w:eastAsia="Times New Roman" w:hAnsi="Times New Roman"/>
          <w:b/>
          <w:caps/>
          <w:sz w:val="28"/>
          <w:szCs w:val="28"/>
        </w:rPr>
        <w:t xml:space="preserve">РАБОЧАЯ </w:t>
      </w:r>
      <w:r w:rsidR="00D73B3D" w:rsidRPr="00823804">
        <w:rPr>
          <w:rFonts w:ascii="Times New Roman" w:eastAsia="Times New Roman" w:hAnsi="Times New Roman"/>
          <w:b/>
          <w:caps/>
          <w:sz w:val="28"/>
          <w:szCs w:val="28"/>
        </w:rPr>
        <w:t>ПРОГРАММа УЧЕБНОЙ ДИСЦИПЛИНЫ</w:t>
      </w:r>
    </w:p>
    <w:p w:rsidR="00CA2B59" w:rsidRPr="00823804" w:rsidRDefault="00CA2B59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</w:p>
    <w:p w:rsidR="00D73B3D" w:rsidRPr="00823804" w:rsidRDefault="00CA2B59" w:rsidP="008238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23804">
        <w:rPr>
          <w:rFonts w:ascii="Times New Roman" w:hAnsi="Times New Roman"/>
          <w:b/>
          <w:sz w:val="28"/>
          <w:szCs w:val="28"/>
        </w:rPr>
        <w:t>ОП.</w:t>
      </w:r>
      <w:r w:rsidR="00AF37B9" w:rsidRPr="00823804">
        <w:rPr>
          <w:rFonts w:ascii="Times New Roman" w:hAnsi="Times New Roman"/>
          <w:b/>
          <w:sz w:val="28"/>
          <w:szCs w:val="28"/>
        </w:rPr>
        <w:t>1</w:t>
      </w:r>
      <w:r w:rsidR="00823804" w:rsidRPr="00823804">
        <w:rPr>
          <w:rFonts w:ascii="Times New Roman" w:hAnsi="Times New Roman"/>
          <w:b/>
          <w:sz w:val="28"/>
          <w:szCs w:val="28"/>
        </w:rPr>
        <w:t>7</w:t>
      </w:r>
      <w:r w:rsidR="00213465" w:rsidRPr="00823804">
        <w:rPr>
          <w:rFonts w:ascii="Times New Roman" w:hAnsi="Times New Roman"/>
          <w:b/>
          <w:sz w:val="28"/>
          <w:szCs w:val="28"/>
        </w:rPr>
        <w:t xml:space="preserve"> </w:t>
      </w:r>
      <w:r w:rsidR="00213465" w:rsidRPr="00823804">
        <w:rPr>
          <w:rFonts w:ascii="Times New Roman" w:hAnsi="Times New Roman"/>
          <w:b/>
          <w:caps/>
          <w:sz w:val="28"/>
          <w:szCs w:val="28"/>
        </w:rPr>
        <w:t>Организация и управление рабочими процессами</w:t>
      </w: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eastAsia="Times New Roman" w:hAnsi="Times New Roman"/>
          <w:b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CA2B59" w:rsidRPr="00823804" w:rsidRDefault="00CA2B59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CA2B59" w:rsidRPr="00823804" w:rsidRDefault="00CA2B59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CA2B59" w:rsidRPr="00823804" w:rsidRDefault="00CA2B59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/>
          <w:sz w:val="28"/>
          <w:szCs w:val="28"/>
        </w:rPr>
      </w:pPr>
    </w:p>
    <w:p w:rsidR="00D73B3D" w:rsidRPr="00823804" w:rsidRDefault="00AF37B9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8"/>
          <w:szCs w:val="28"/>
          <w:vertAlign w:val="superscript"/>
        </w:rPr>
      </w:pPr>
      <w:r w:rsidRPr="00823804">
        <w:rPr>
          <w:rFonts w:ascii="Times New Roman" w:eastAsia="Times New Roman" w:hAnsi="Times New Roman"/>
          <w:b/>
          <w:bCs/>
          <w:sz w:val="28"/>
          <w:szCs w:val="28"/>
        </w:rPr>
        <w:t>Западная Двина, 202</w:t>
      </w:r>
      <w:r w:rsidR="00823804" w:rsidRPr="00823804">
        <w:rPr>
          <w:rFonts w:ascii="Times New Roman" w:eastAsia="Times New Roman" w:hAnsi="Times New Roman"/>
          <w:b/>
          <w:bCs/>
          <w:sz w:val="28"/>
          <w:szCs w:val="28"/>
        </w:rPr>
        <w:t>4</w:t>
      </w:r>
      <w:r w:rsidR="00D73B3D" w:rsidRPr="00823804">
        <w:rPr>
          <w:rFonts w:ascii="Times New Roman" w:eastAsia="Times New Roman" w:hAnsi="Times New Roman"/>
          <w:b/>
          <w:bCs/>
          <w:sz w:val="28"/>
          <w:szCs w:val="28"/>
        </w:rPr>
        <w:t xml:space="preserve"> г.</w:t>
      </w:r>
      <w:r w:rsidR="00D73B3D" w:rsidRPr="00823804">
        <w:rPr>
          <w:rFonts w:ascii="Times New Roman" w:eastAsia="Times New Roman" w:hAnsi="Times New Roman"/>
          <w:b/>
          <w:bCs/>
          <w:i/>
          <w:sz w:val="28"/>
          <w:szCs w:val="28"/>
        </w:rPr>
        <w:br w:type="page"/>
      </w:r>
    </w:p>
    <w:p w:rsidR="00823804" w:rsidRPr="00823804" w:rsidRDefault="00191B38" w:rsidP="008238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noProof/>
        </w:rPr>
        <w:lastRenderedPageBreak/>
        <w:drawing>
          <wp:inline distT="0" distB="0" distL="0" distR="0">
            <wp:extent cx="6257077" cy="7501466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42" t="4299" r="6192" b="18505"/>
                    <a:stretch/>
                  </pic:blipFill>
                  <pic:spPr bwMode="auto">
                    <a:xfrm>
                      <a:off x="0" y="0"/>
                      <a:ext cx="6262376" cy="75078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823804" w:rsidRPr="00823804" w:rsidRDefault="00823804" w:rsidP="008238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73B3D" w:rsidRPr="00823804" w:rsidRDefault="00D73B3D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73B3D" w:rsidRPr="00823804" w:rsidRDefault="00D73B3D" w:rsidP="008238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D73B3D" w:rsidRPr="00823804" w:rsidRDefault="00D73B3D" w:rsidP="00823804">
      <w:pPr>
        <w:widowControl w:val="0"/>
        <w:tabs>
          <w:tab w:val="left" w:pos="0"/>
        </w:tabs>
        <w:suppressAutoHyphens/>
        <w:spacing w:after="0" w:line="240" w:lineRule="auto"/>
        <w:ind w:firstLine="1440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eastAsia="Times New Roman" w:hAnsi="Times New Roman"/>
          <w:i/>
          <w:caps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  <w:sectPr w:rsidR="00D73B3D" w:rsidRPr="00823804" w:rsidSect="00823804">
          <w:footerReference w:type="default" r:id="rId8"/>
          <w:pgSz w:w="11906" w:h="16838"/>
          <w:pgMar w:top="851" w:right="567" w:bottom="851" w:left="1418" w:header="709" w:footer="709" w:gutter="0"/>
          <w:cols w:space="720"/>
          <w:titlePg/>
          <w:docGrid w:linePitch="299"/>
        </w:sectPr>
      </w:pPr>
    </w:p>
    <w:p w:rsidR="00D73B3D" w:rsidRPr="00823804" w:rsidRDefault="00D73B3D" w:rsidP="0082380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4"/>
          <w:szCs w:val="24"/>
        </w:rPr>
      </w:pPr>
      <w:r w:rsidRPr="00823804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:rsidR="00D73B3D" w:rsidRPr="00823804" w:rsidRDefault="00D73B3D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8789"/>
        <w:gridCol w:w="850"/>
      </w:tblGrid>
      <w:tr w:rsidR="00823804" w:rsidRPr="00823804" w:rsidTr="009C204C">
        <w:tc>
          <w:tcPr>
            <w:tcW w:w="8789" w:type="dxa"/>
          </w:tcPr>
          <w:p w:rsidR="00823804" w:rsidRPr="00823804" w:rsidRDefault="00823804" w:rsidP="00823804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 xml:space="preserve">ОБЩАЯ ХАРАКТЕРИСТИКА </w:t>
            </w:r>
            <w:r w:rsidRPr="0082380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РАБОЧЕЙ ПРОГРАММЫ</w:t>
            </w: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850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23804" w:rsidRPr="00823804" w:rsidTr="009C204C">
        <w:tc>
          <w:tcPr>
            <w:tcW w:w="8789" w:type="dxa"/>
          </w:tcPr>
          <w:p w:rsidR="00823804" w:rsidRPr="00823804" w:rsidRDefault="00823804" w:rsidP="00823804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3804" w:rsidRPr="00823804" w:rsidRDefault="00823804" w:rsidP="00823804">
            <w:pPr>
              <w:spacing w:after="0" w:line="240" w:lineRule="auto"/>
              <w:ind w:left="-5" w:firstLine="5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823804" w:rsidRPr="00823804" w:rsidTr="009C204C">
        <w:tc>
          <w:tcPr>
            <w:tcW w:w="8789" w:type="dxa"/>
          </w:tcPr>
          <w:p w:rsidR="00823804" w:rsidRPr="00823804" w:rsidRDefault="00823804" w:rsidP="00823804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ind w:left="644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3804" w:rsidRPr="00823804" w:rsidRDefault="00823804" w:rsidP="00823804">
            <w:pPr>
              <w:spacing w:after="0" w:line="240" w:lineRule="auto"/>
              <w:ind w:left="644" w:hanging="644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360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23804" w:rsidRPr="00823804" w:rsidTr="009C204C">
        <w:tc>
          <w:tcPr>
            <w:tcW w:w="8789" w:type="dxa"/>
          </w:tcPr>
          <w:p w:rsidR="00823804" w:rsidRPr="00823804" w:rsidRDefault="00823804" w:rsidP="00823804">
            <w:pPr>
              <w:numPr>
                <w:ilvl w:val="0"/>
                <w:numId w:val="16"/>
              </w:num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0360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D73B3D" w:rsidRPr="00823804" w:rsidRDefault="00D73B3D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D73B3D" w:rsidRPr="00823804" w:rsidRDefault="00D73B3D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Cs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71F" w:rsidRPr="00823804" w:rsidRDefault="00A5371F" w:rsidP="00823804">
      <w:pPr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vertAlign w:val="superscript"/>
        </w:rPr>
      </w:pPr>
      <w:r w:rsidRPr="00823804">
        <w:rPr>
          <w:rFonts w:ascii="Times New Roman" w:eastAsia="Times New Roman" w:hAnsi="Times New Roman"/>
          <w:b/>
          <w:bCs/>
          <w:i/>
          <w:sz w:val="24"/>
          <w:szCs w:val="24"/>
        </w:rPr>
        <w:br w:type="page"/>
      </w:r>
    </w:p>
    <w:p w:rsidR="00A5371F" w:rsidRPr="00823804" w:rsidRDefault="00A5371F" w:rsidP="00823804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5371F" w:rsidRPr="00823804" w:rsidRDefault="00F82246" w:rsidP="008238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 xml:space="preserve">1. ОБЩАЯ ХАРАКТЕРИСТИКА </w:t>
      </w:r>
      <w:r w:rsidR="00823804" w:rsidRPr="00823804">
        <w:rPr>
          <w:rFonts w:ascii="Times New Roman" w:hAnsi="Times New Roman"/>
          <w:b/>
          <w:sz w:val="24"/>
          <w:szCs w:val="24"/>
        </w:rPr>
        <w:t xml:space="preserve">РАБОЧЕЙ </w:t>
      </w:r>
      <w:r w:rsidRPr="00823804">
        <w:rPr>
          <w:rFonts w:ascii="Times New Roman" w:hAnsi="Times New Roman"/>
          <w:b/>
          <w:sz w:val="24"/>
          <w:szCs w:val="24"/>
        </w:rPr>
        <w:t xml:space="preserve">ПРОГРАММЫ УЧЕБНОЙ ДИСЦИПЛИНЫ </w:t>
      </w:r>
    </w:p>
    <w:p w:rsidR="00F82246" w:rsidRPr="00823804" w:rsidRDefault="00213465" w:rsidP="00823804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ОП.1</w:t>
      </w:r>
      <w:r w:rsidR="00823804" w:rsidRPr="00823804">
        <w:rPr>
          <w:rFonts w:ascii="Times New Roman" w:hAnsi="Times New Roman"/>
          <w:b/>
          <w:sz w:val="24"/>
          <w:szCs w:val="24"/>
        </w:rPr>
        <w:t>7</w:t>
      </w:r>
      <w:r w:rsidRPr="00823804">
        <w:rPr>
          <w:rFonts w:ascii="Times New Roman" w:hAnsi="Times New Roman"/>
          <w:b/>
          <w:sz w:val="24"/>
          <w:szCs w:val="24"/>
        </w:rPr>
        <w:t xml:space="preserve"> </w:t>
      </w:r>
      <w:r w:rsidRPr="00823804">
        <w:rPr>
          <w:rFonts w:ascii="Times New Roman" w:hAnsi="Times New Roman"/>
          <w:b/>
          <w:caps/>
          <w:sz w:val="24"/>
          <w:szCs w:val="24"/>
        </w:rPr>
        <w:t>Организация и управление рабочими процессами</w:t>
      </w:r>
    </w:p>
    <w:p w:rsidR="00213465" w:rsidRPr="00823804" w:rsidRDefault="00213465" w:rsidP="0082380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23804" w:rsidRPr="00823804" w:rsidRDefault="0082380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23804">
        <w:rPr>
          <w:rFonts w:ascii="Times New Roman" w:eastAsia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823804" w:rsidRPr="00823804" w:rsidRDefault="00823804" w:rsidP="0082380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23804">
        <w:rPr>
          <w:rFonts w:ascii="Times New Roman" w:eastAsia="Times New Roman" w:hAnsi="Times New Roman"/>
          <w:sz w:val="24"/>
          <w:szCs w:val="24"/>
        </w:rPr>
        <w:t>Учебная дисциплина «</w:t>
      </w:r>
      <w:r w:rsidRPr="00823804">
        <w:rPr>
          <w:rFonts w:ascii="Times New Roman" w:hAnsi="Times New Roman"/>
          <w:sz w:val="24"/>
          <w:szCs w:val="24"/>
        </w:rPr>
        <w:t xml:space="preserve">ОП.17 </w:t>
      </w:r>
      <w:r w:rsidRPr="00823804">
        <w:rPr>
          <w:rFonts w:ascii="Times New Roman" w:hAnsi="Times New Roman"/>
          <w:caps/>
          <w:sz w:val="24"/>
          <w:szCs w:val="24"/>
        </w:rPr>
        <w:t>Организация и управление рабочими процессами</w:t>
      </w:r>
      <w:r w:rsidRPr="00823804">
        <w:rPr>
          <w:rFonts w:ascii="Times New Roman" w:eastAsia="Times New Roman" w:hAnsi="Times New Roman"/>
          <w:sz w:val="24"/>
          <w:szCs w:val="24"/>
        </w:rPr>
        <w:t xml:space="preserve">» является </w:t>
      </w:r>
      <w:r>
        <w:rPr>
          <w:rFonts w:ascii="Times New Roman" w:eastAsia="Times New Roman" w:hAnsi="Times New Roman"/>
          <w:sz w:val="24"/>
          <w:szCs w:val="24"/>
        </w:rPr>
        <w:t>вариативной</w:t>
      </w:r>
      <w:r w:rsidRPr="00823804">
        <w:rPr>
          <w:rFonts w:ascii="Times New Roman" w:eastAsia="Times New Roman" w:hAnsi="Times New Roman"/>
          <w:sz w:val="24"/>
          <w:szCs w:val="24"/>
        </w:rPr>
        <w:t xml:space="preserve"> частью общепрофессионального цикла основной образовательной программы в соответствии с ФГОС СПО по специальности 35.02.12 «Садово-парковое и ландшафтное строительство».</w:t>
      </w:r>
    </w:p>
    <w:p w:rsidR="00823804" w:rsidRPr="00823804" w:rsidRDefault="00823804" w:rsidP="0082380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FF0000"/>
          <w:sz w:val="24"/>
          <w:szCs w:val="24"/>
        </w:rPr>
      </w:pPr>
      <w:r w:rsidRPr="00823804">
        <w:rPr>
          <w:rFonts w:ascii="Times New Roman" w:eastAsia="Times New Roman" w:hAnsi="Times New Roman"/>
          <w:sz w:val="24"/>
          <w:szCs w:val="24"/>
        </w:rPr>
        <w:t>Особое значение дисциплина имеет при формировании и развитии ОК 01, ОК 02, ОК 04, ОК 05, ОК 07, ОК 09.</w:t>
      </w:r>
    </w:p>
    <w:p w:rsidR="00823804" w:rsidRPr="00823804" w:rsidRDefault="00823804" w:rsidP="0082380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</w:p>
    <w:p w:rsidR="00823804" w:rsidRPr="00823804" w:rsidRDefault="00823804" w:rsidP="00823804">
      <w:pPr>
        <w:spacing w:after="0" w:line="240" w:lineRule="auto"/>
        <w:ind w:firstLine="709"/>
        <w:rPr>
          <w:rFonts w:ascii="Times New Roman" w:eastAsia="Times New Roman" w:hAnsi="Times New Roman"/>
          <w:b/>
          <w:sz w:val="24"/>
          <w:szCs w:val="24"/>
        </w:rPr>
      </w:pPr>
      <w:r w:rsidRPr="00823804">
        <w:rPr>
          <w:rFonts w:ascii="Times New Roman" w:eastAsia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823804" w:rsidRPr="00823804" w:rsidRDefault="00823804" w:rsidP="0082380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23804">
        <w:rPr>
          <w:rFonts w:ascii="Times New Roman" w:eastAsia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p w:rsidR="00823804" w:rsidRPr="00823804" w:rsidRDefault="00823804" w:rsidP="0082380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678"/>
        <w:gridCol w:w="3997"/>
      </w:tblGrid>
      <w:tr w:rsidR="00823804" w:rsidRPr="00823804" w:rsidTr="009C204C">
        <w:trPr>
          <w:trHeight w:val="649"/>
          <w:jc w:val="center"/>
        </w:trPr>
        <w:tc>
          <w:tcPr>
            <w:tcW w:w="1129" w:type="dxa"/>
            <w:vAlign w:val="center"/>
            <w:hideMark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Код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4678" w:type="dxa"/>
            <w:vAlign w:val="center"/>
            <w:hideMark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3997" w:type="dxa"/>
            <w:vAlign w:val="center"/>
            <w:hideMark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определять этапы решения задачи;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составлять план действия;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определять необходимые ресурсы;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реализовывать составленный план; </w:t>
            </w: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а</w:t>
            </w: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структуру плана для решения задач;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ОК 02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определять задачи для поиска информации;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определять необходимые источники информации;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планировать процесс поиска;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структурировать получаемую информацию;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оценивать практическую значимость результатов поиска;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оформлять результаты поиска;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 </w:t>
            </w: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- </w:t>
            </w: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приемы структурирования информации;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формат оформления результатов поиска информации;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современные средства и устройства информатизации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организовывать работу коллектива и команды;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основы проектной деятельности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грамотно </w:t>
            </w: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>излагать свои мысли и оформлять документы по профессиональной тематике на государственном языке;</w:t>
            </w: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проявлять толерантность в рабочем коллективе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- особенности социального и культурного контекста;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ОК 07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соблюдать нормы экологической безопасности;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определять направления ресурсосбережения в рамках профессиональной деятельности по специальности при выполнении работ по благоустройству, озеленению, техническому обслуживанию и содержанию объектов, в том числе организации работ по выращиванию древесно-кустарниковой, цветочно-декоративной растительности и газонных трав;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использовать технологии и принципы бережливого производство в осуществлении профессиональной деятельности;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применять знания об изменении климата в профессиональной деятельности;</w:t>
            </w: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использовать энергосберегающие и ресурсосберегающие технологии в профессиональной деятельности по специальности.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- </w:t>
            </w: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основные ресурсы, задействованные в профессиональной деятельности;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пути обеспечения ресурсосбережения;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влияние климата на рост и развитие растений, на состояние элементов благоустройства и озеленения, на сохранность объектов садово-паркового строительства;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технологии бережливого производства и возможности их применения в профессиональной деятельности.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участвовать в диалогах на знакомые общие и профессиональные темы;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кратко обосновывать и объяснять свои действия (текущие и планируемые); </w:t>
            </w: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основные общеупотребительные глаголы (бытовая и профессиональная лексика);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- лексический минимум, относящийся к описанию предметов, средств и процессов профессиональной деятельности; 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ПК 1.1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определять санитарное состояние территорий и объектов к началу производства работ в соответствии с методикой оценки согласно утвержденным региональным или муниципальным нормативно-правовым документам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порядок производства работ по благоустройству, озеленению, техническому обслуживанию и содержанию территорий и объектов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ПК 1.2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определять необходимые методы ухода за насаждениями;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анализировать содержание производственных задач, выбирать методы и средства их решения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правила производства озеленительных работ на благоустраиваемых объектах и территориях;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правила санитарного содержания, обеспечения чистоты и порядка на благоустраиваемом объекте и территориях</w:t>
            </w:r>
          </w:p>
        </w:tc>
      </w:tr>
      <w:tr w:rsidR="00823804" w:rsidRPr="00823804" w:rsidTr="009C204C">
        <w:trPr>
          <w:trHeight w:val="1218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ПК 1.3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определять необходимые методы ухода за зелеными насаждениями;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методы проведения обследования технического состояния элементов благоустройства и оценки состояния элементов озеленения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ПК 1.4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производить визуальный и инструментальный контроль качества поставляемых материально-технических ресурсов для производства работ по благоустройству, озеленению, техническому обслуживанию и содержанию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агротехнические правила по содержанию и уходу за элементами озеленения</w:t>
            </w:r>
          </w:p>
        </w:tc>
      </w:tr>
      <w:tr w:rsidR="00823804" w:rsidRPr="00823804" w:rsidTr="009C204C">
        <w:trPr>
          <w:trHeight w:val="1541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ПК 2.1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определять агротехнические требования к выполнению работ в декоративном садоводстве, цветоводстве, питомниководстве в соответствии с технологическими картами и регламентами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агротехнические требования к выполнению технологических операций в декоративном садоводстве, цветоводстве, питомниководстве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823804" w:rsidRPr="00823804" w:rsidTr="009C204C">
        <w:trPr>
          <w:trHeight w:val="1124"/>
          <w:jc w:val="center"/>
        </w:trPr>
        <w:tc>
          <w:tcPr>
            <w:tcW w:w="1129" w:type="dxa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ПК 2.2</w:t>
            </w:r>
          </w:p>
        </w:tc>
        <w:tc>
          <w:tcPr>
            <w:tcW w:w="4678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определять степень засоренности садово-парковых территорий, питомников и газонов глазомерным и количественным методом;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пользоваться специальным оборудование при проведении почвенной диагностики условий питания растений в соответствии с правилами его использования;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выявлять причинно-следственные связи между состоянием древесно-кустарниковой, цветочно-декоративной растительности, газонных трав, воздействием факторов внешней среды и проводимыми технологическими мероприятиями</w:t>
            </w:r>
          </w:p>
        </w:tc>
        <w:tc>
          <w:tcPr>
            <w:tcW w:w="3997" w:type="dxa"/>
          </w:tcPr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методы определения засоренности садово-парковых территорий, питомников и газонов;</w:t>
            </w:r>
          </w:p>
          <w:p w:rsidR="00823804" w:rsidRPr="00823804" w:rsidRDefault="00823804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- методика проведения почвенной диагностики условий питания растений;</w:t>
            </w:r>
          </w:p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823804" w:rsidRPr="00823804" w:rsidRDefault="00823804" w:rsidP="00823804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AF37B9" w:rsidRPr="00823804" w:rsidRDefault="00C760FE" w:rsidP="00823804">
      <w:pPr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23804">
        <w:rPr>
          <w:rFonts w:ascii="Times New Roman" w:eastAsiaTheme="minorHAnsi" w:hAnsi="Times New Roman"/>
          <w:sz w:val="24"/>
          <w:szCs w:val="24"/>
          <w:lang w:eastAsia="en-US"/>
        </w:rPr>
        <w:t>В результате освоения учебной дисциплины обучающийся должен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 xml:space="preserve">Знать: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основные принципы и методы критического анализа проблемных ситуаций;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основные принципы системного подхода;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основные методы выработки стратегии действий.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Уметь:</w:t>
      </w:r>
      <w:r w:rsidRPr="00823804">
        <w:rPr>
          <w:rFonts w:ascii="Times New Roman" w:hAnsi="Times New Roman"/>
          <w:sz w:val="24"/>
          <w:szCs w:val="24"/>
        </w:rPr>
        <w:t xml:space="preserve">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применять методы системного подхода к анализу ситуаций в профессиональной деятельности;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вырабатывать стратегию действий в условиях проблемной ситуации.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Владеть:</w:t>
      </w:r>
      <w:r w:rsidRPr="00823804">
        <w:rPr>
          <w:rFonts w:ascii="Times New Roman" w:hAnsi="Times New Roman"/>
          <w:sz w:val="24"/>
          <w:szCs w:val="24"/>
        </w:rPr>
        <w:t xml:space="preserve">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- навыками применения методов системного подхода к анализу профессиональных задач, критического мышления; </w:t>
      </w:r>
    </w:p>
    <w:p w:rsidR="00C760FE" w:rsidRPr="00823804" w:rsidRDefault="00C760FE" w:rsidP="00823804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23804">
        <w:rPr>
          <w:rFonts w:ascii="Times New Roman" w:hAnsi="Times New Roman"/>
          <w:sz w:val="24"/>
          <w:szCs w:val="24"/>
        </w:rPr>
        <w:t>- навыками выработки стратегии действий на основе критического анализа проблемных ситуаций, стратегического мышления.</w:t>
      </w:r>
    </w:p>
    <w:p w:rsidR="00EA4E8E" w:rsidRPr="00823804" w:rsidRDefault="00EA4E8E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5371F" w:rsidRPr="00823804" w:rsidRDefault="00A5371F" w:rsidP="008238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371F" w:rsidRPr="00823804" w:rsidRDefault="00A5371F" w:rsidP="008238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B4C30" w:rsidRPr="00823804" w:rsidRDefault="00AB4C30" w:rsidP="0082380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br w:type="page"/>
      </w:r>
    </w:p>
    <w:p w:rsidR="00A5371F" w:rsidRPr="00823804" w:rsidRDefault="00A5371F" w:rsidP="008238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73B3D" w:rsidRPr="00823804" w:rsidRDefault="00D73B3D" w:rsidP="0082380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82246" w:rsidRPr="00823804" w:rsidRDefault="00F82246" w:rsidP="008238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:rsidR="00AB4C30" w:rsidRPr="00823804" w:rsidRDefault="00AB4C30" w:rsidP="008238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A4E8E" w:rsidRPr="00823804" w:rsidRDefault="00EA4E8E" w:rsidP="008238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p w:rsidR="00AB4C30" w:rsidRPr="00823804" w:rsidRDefault="00AB4C30" w:rsidP="008238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480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1"/>
        <w:gridCol w:w="2277"/>
      </w:tblGrid>
      <w:tr w:rsidR="00823804" w:rsidRPr="00823804" w:rsidTr="00823804">
        <w:trPr>
          <w:trHeight w:val="490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823804" w:rsidRPr="00823804" w:rsidTr="00823804">
        <w:trPr>
          <w:trHeight w:val="490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823804" w:rsidRPr="00823804" w:rsidTr="00823804">
        <w:trPr>
          <w:trHeight w:val="490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во взаимодействии с преподавателем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30</w:t>
            </w:r>
          </w:p>
        </w:tc>
      </w:tr>
      <w:tr w:rsidR="00823804" w:rsidRPr="00823804" w:rsidTr="00823804">
        <w:trPr>
          <w:trHeight w:val="490"/>
        </w:trPr>
        <w:tc>
          <w:tcPr>
            <w:tcW w:w="3832" w:type="pct"/>
            <w:shd w:val="clear" w:color="auto" w:fill="auto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168" w:type="pct"/>
            <w:shd w:val="clear" w:color="auto" w:fill="auto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10</w:t>
            </w:r>
          </w:p>
        </w:tc>
      </w:tr>
      <w:tr w:rsidR="00823804" w:rsidRPr="00823804" w:rsidTr="00823804">
        <w:trPr>
          <w:trHeight w:val="336"/>
        </w:trPr>
        <w:tc>
          <w:tcPr>
            <w:tcW w:w="5000" w:type="pct"/>
            <w:gridSpan w:val="2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</w:tr>
      <w:tr w:rsidR="00823804" w:rsidRPr="00823804" w:rsidTr="00823804">
        <w:trPr>
          <w:trHeight w:val="490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20</w:t>
            </w:r>
          </w:p>
        </w:tc>
      </w:tr>
      <w:tr w:rsidR="00823804" w:rsidRPr="00823804" w:rsidTr="00823804">
        <w:trPr>
          <w:trHeight w:val="490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практические занятия</w:t>
            </w:r>
            <w:r w:rsidRPr="0082380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823804" w:rsidRPr="00823804" w:rsidTr="00823804">
        <w:trPr>
          <w:trHeight w:val="267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823804" w:rsidRPr="00823804" w:rsidTr="00823804">
        <w:trPr>
          <w:trHeight w:val="331"/>
        </w:trPr>
        <w:tc>
          <w:tcPr>
            <w:tcW w:w="3832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в форме Дифференцированного зачета</w:t>
            </w:r>
          </w:p>
        </w:tc>
        <w:tc>
          <w:tcPr>
            <w:tcW w:w="1168" w:type="pct"/>
            <w:vAlign w:val="center"/>
          </w:tcPr>
          <w:p w:rsidR="00823804" w:rsidRPr="00823804" w:rsidRDefault="00823804" w:rsidP="0082380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</w:tr>
    </w:tbl>
    <w:p w:rsidR="00EA4E8E" w:rsidRPr="00823804" w:rsidRDefault="00EA4E8E" w:rsidP="008238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82246" w:rsidRPr="00823804" w:rsidRDefault="00F82246" w:rsidP="00823804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  <w:sectPr w:rsidR="00F82246" w:rsidRPr="00823804" w:rsidSect="00823804">
          <w:pgSz w:w="11906" w:h="16838"/>
          <w:pgMar w:top="851" w:right="567" w:bottom="851" w:left="1418" w:header="708" w:footer="708" w:gutter="0"/>
          <w:cols w:space="720"/>
        </w:sectPr>
      </w:pPr>
    </w:p>
    <w:p w:rsidR="00C760FE" w:rsidRPr="00823804" w:rsidRDefault="008B7ABE" w:rsidP="008238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p w:rsidR="00D62C63" w:rsidRPr="00823804" w:rsidRDefault="00D62C63" w:rsidP="0082380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0"/>
        <w:gridCol w:w="8771"/>
        <w:gridCol w:w="1748"/>
        <w:gridCol w:w="1902"/>
      </w:tblGrid>
      <w:tr w:rsidR="00823804" w:rsidRPr="00823804" w:rsidTr="00823804">
        <w:trPr>
          <w:trHeight w:val="20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804" w:rsidRPr="00823804" w:rsidRDefault="00823804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804" w:rsidRPr="00823804" w:rsidRDefault="00823804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04" w:rsidRPr="00823804" w:rsidRDefault="00823804" w:rsidP="0082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804" w:rsidRPr="00823804" w:rsidRDefault="00823804" w:rsidP="0082380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Коды компетенций формированию которых способствует элемент программы</w:t>
            </w:r>
          </w:p>
        </w:tc>
      </w:tr>
      <w:tr w:rsidR="00823804" w:rsidRPr="00823804" w:rsidTr="00823804">
        <w:trPr>
          <w:trHeight w:val="20"/>
        </w:trPr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3" w:rsidRPr="003D18AF" w:rsidRDefault="00D62C63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3D18A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C63" w:rsidRPr="003D18AF" w:rsidRDefault="00D62C63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3D18A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2C63" w:rsidRPr="003D18AF" w:rsidRDefault="00D62C63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3D18A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2C63" w:rsidRPr="003D18AF" w:rsidRDefault="00823804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</w:pPr>
            <w:r w:rsidRPr="003D18AF">
              <w:rPr>
                <w:rFonts w:ascii="Times New Roman" w:hAnsi="Times New Roman"/>
                <w:b/>
                <w:bCs/>
                <w:i/>
                <w:sz w:val="20"/>
                <w:szCs w:val="20"/>
              </w:rPr>
              <w:t>4</w:t>
            </w:r>
          </w:p>
        </w:tc>
      </w:tr>
      <w:tr w:rsidR="00823804" w:rsidRPr="00823804" w:rsidTr="00823804">
        <w:trPr>
          <w:trHeight w:val="20"/>
        </w:trPr>
        <w:tc>
          <w:tcPr>
            <w:tcW w:w="3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ABE" w:rsidRPr="00823804" w:rsidRDefault="008B7ABE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</w:t>
            </w:r>
            <w:r w:rsidR="004F3CEA" w:rsidRPr="008238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F3CEA" w:rsidRPr="00823804">
              <w:rPr>
                <w:rFonts w:ascii="Times New Roman" w:hAnsi="Times New Roman"/>
                <w:b/>
                <w:sz w:val="24"/>
                <w:szCs w:val="24"/>
              </w:rPr>
              <w:t>Системный подход в профессиональной деятельности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7239C" w:rsidRPr="00823804" w:rsidTr="0061153E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1.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Введение. Основные понятия управления рабочими процессами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82380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82380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61153E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 xml:space="preserve">Предмет, методы и задачи дисциплины. Основы организации производства. Законы организации. Методы организации. Ограниченность применения экспериментального метода в организационной науке. Взаимосвязь </w:t>
            </w:r>
            <w:r w:rsidRPr="00823804">
              <w:rPr>
                <w:sz w:val="24"/>
                <w:szCs w:val="24"/>
              </w:rPr>
              <w:t>организации и управления рабочими процессами</w:t>
            </w:r>
            <w:r w:rsidRPr="00823804">
              <w:rPr>
                <w:w w:val="105"/>
                <w:sz w:val="24"/>
                <w:szCs w:val="24"/>
              </w:rPr>
              <w:t xml:space="preserve"> с другими дисциплинами учебного плана.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BF4CB6">
        <w:trPr>
          <w:trHeight w:val="257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2.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Среда управления рабочими процессами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BF4CB6">
        <w:trPr>
          <w:trHeight w:val="862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pStyle w:val="TableParagraph"/>
              <w:ind w:left="60" w:right="113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Принципы организации предприятий. Роль и значение производства в экономике России. Объект организации производства. Организационное устройство производственного предприятия. Организационная и производственная структура предприятия. Понятие производственной и коммерческой деятельности хозяйствующего субъекта.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7239C" w:rsidRPr="00823804" w:rsidTr="00CF05B2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3.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Процессы управления рабочими процессами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CF05B2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pStyle w:val="TableParagrap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Сущность, принципы и формы организации производства. Сущность организации производства. Специфика организации производства. Системный принцип в организации производства. Особенности социотехнических и социо-</w:t>
            </w:r>
            <w:proofErr w:type="spellStart"/>
            <w:r w:rsidRPr="00823804">
              <w:rPr>
                <w:w w:val="105"/>
                <w:sz w:val="24"/>
                <w:szCs w:val="24"/>
              </w:rPr>
              <w:t>био</w:t>
            </w:r>
            <w:proofErr w:type="spellEnd"/>
            <w:r w:rsidRPr="00823804">
              <w:rPr>
                <w:w w:val="105"/>
                <w:sz w:val="24"/>
                <w:szCs w:val="24"/>
              </w:rPr>
              <w:t>-технических систем. Технико-экономические принципы и формы организации производства.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D73B40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4.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Система управления рабочими процессами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D73B40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pStyle w:val="TableParagraph"/>
              <w:ind w:left="60" w:right="-107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 xml:space="preserve">Организационно-правовые формы предприятий. Особенности организации производства в разнообразных формах собственности. Формы объединений предприятий. Структура организации подразделения. Формы специализации производства и принципы сочетания отраслей. Концентрация производства и оптимальные размеры подразделений. Факторы оптимального размещения </w:t>
            </w:r>
            <w:r w:rsidRPr="00823804">
              <w:rPr>
                <w:w w:val="105"/>
                <w:sz w:val="24"/>
                <w:szCs w:val="24"/>
              </w:rPr>
              <w:lastRenderedPageBreak/>
              <w:t>производства. Функциональные обязанности работников и руководителей.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A932D4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5.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Планирование рабочих процессов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A932D4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pStyle w:val="TableParagraph"/>
              <w:ind w:left="60" w:right="35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Формирование земельной территории и организация использования земли. Состав земель предприятия и требования к организации земельной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территории. Организация объектов садово-паркового и ландшафтного строительства. Организационно-экономическая оценка использования земли.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A932D4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pStyle w:val="TableParagraph"/>
              <w:tabs>
                <w:tab w:val="left" w:pos="4468"/>
              </w:tabs>
              <w:ind w:left="60"/>
              <w:jc w:val="both"/>
              <w:rPr>
                <w:w w:val="105"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Основы</w:t>
            </w:r>
            <w:r w:rsidRPr="0082380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рациональной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организации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производства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и</w:t>
            </w:r>
            <w:r w:rsidRPr="0082380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нормирование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spacing w:val="2"/>
                <w:w w:val="105"/>
                <w:sz w:val="24"/>
                <w:szCs w:val="24"/>
              </w:rPr>
              <w:t xml:space="preserve">труда </w:t>
            </w:r>
            <w:r w:rsidRPr="00823804">
              <w:rPr>
                <w:w w:val="105"/>
                <w:sz w:val="24"/>
                <w:szCs w:val="24"/>
              </w:rPr>
              <w:t>на</w:t>
            </w:r>
            <w:r w:rsidRPr="00823804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предприятия. Понятие и содержание организации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труда.</w:t>
            </w:r>
            <w:r w:rsidRPr="00823804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Основные</w:t>
            </w:r>
            <w:r w:rsidRPr="00823804">
              <w:rPr>
                <w:spacing w:val="-18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принципы</w:t>
            </w:r>
            <w:r w:rsidRPr="00823804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рациональной</w:t>
            </w:r>
            <w:r w:rsidRPr="0082380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организации</w:t>
            </w:r>
            <w:r w:rsidRPr="00823804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spacing w:val="2"/>
                <w:w w:val="105"/>
                <w:sz w:val="24"/>
                <w:szCs w:val="24"/>
              </w:rPr>
              <w:t xml:space="preserve">труда. </w:t>
            </w:r>
            <w:r w:rsidRPr="00823804">
              <w:rPr>
                <w:w w:val="105"/>
                <w:sz w:val="24"/>
                <w:szCs w:val="24"/>
              </w:rPr>
              <w:t>Формирование трудовых коллективов и определение их размеров. Оптимальные режимы труда и отдыха. Организация рабочих зон и обслуживания рабочих мест.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2E3CC5">
        <w:trPr>
          <w:trHeight w:val="271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6.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Структуризация и разработка проектно-сметной документации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2E3CC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pStyle w:val="TableParagraph"/>
              <w:tabs>
                <w:tab w:val="left" w:pos="183"/>
                <w:tab w:val="left" w:pos="4440"/>
                <w:tab w:val="left" w:pos="6750"/>
              </w:tabs>
              <w:ind w:left="60" w:right="55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Система внутрихозяйственного планирования. Годовые и оперативные планы, технологические карты. Бизнес-план. Организационно-экономическая оценка планов и финансовых результатов. Организация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материального стимулирования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823804">
              <w:rPr>
                <w:sz w:val="24"/>
                <w:szCs w:val="24"/>
              </w:rPr>
              <w:t xml:space="preserve">работников </w:t>
            </w:r>
            <w:r w:rsidRPr="00823804">
              <w:rPr>
                <w:w w:val="105"/>
                <w:sz w:val="24"/>
                <w:szCs w:val="24"/>
              </w:rPr>
              <w:t>растениеводства. Оценка качества труда. Тарифная система. Оплата труда в первичных трудовых коллективах предприятий.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2E3CC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7239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В том числе практических занятий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sz w:val="24"/>
                <w:szCs w:val="24"/>
                <w:highlight w:val="cyan"/>
              </w:rPr>
              <w:t>2</w:t>
            </w:r>
          </w:p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2E3CC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 xml:space="preserve">Анализ и проектирование организационной структуры предприятия. </w:t>
            </w:r>
          </w:p>
          <w:p w:rsid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 xml:space="preserve">Расчет показателей обеспеченности и эффективности. </w:t>
            </w:r>
          </w:p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Расчёт норм выработки на механизированные работы.</w:t>
            </w:r>
          </w:p>
          <w:p w:rsid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Расчёт норм выработки на автотранспортных, ручных работах.</w:t>
            </w:r>
          </w:p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 xml:space="preserve"> Расчёт оплаты труда и премирования различных категорий работников.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8B70B1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7.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w w:val="105"/>
                <w:sz w:val="24"/>
                <w:szCs w:val="24"/>
              </w:rPr>
              <w:t>Документооборот, учет и отчетность.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8B70B1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pStyle w:val="TableParagraph"/>
              <w:jc w:val="both"/>
              <w:rPr>
                <w:b/>
                <w:bCs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 xml:space="preserve">Документационное обеспечение управления. Понятие и нормативная база делопроизводства. </w:t>
            </w:r>
            <w:r w:rsidRPr="00823804">
              <w:rPr>
                <w:spacing w:val="2"/>
                <w:w w:val="105"/>
                <w:sz w:val="24"/>
                <w:szCs w:val="24"/>
              </w:rPr>
              <w:t xml:space="preserve">Виды </w:t>
            </w:r>
            <w:r w:rsidRPr="00823804">
              <w:rPr>
                <w:w w:val="105"/>
                <w:sz w:val="24"/>
                <w:szCs w:val="24"/>
              </w:rPr>
              <w:t>документов и их классификация. Система</w:t>
            </w:r>
            <w:r w:rsidRPr="00823804">
              <w:rPr>
                <w:spacing w:val="-24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управленческой</w:t>
            </w:r>
            <w:r w:rsidRPr="00823804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 xml:space="preserve">документации. </w:t>
            </w:r>
            <w:r w:rsidRPr="00823804">
              <w:rPr>
                <w:sz w:val="24"/>
                <w:szCs w:val="24"/>
              </w:rPr>
              <w:t xml:space="preserve">Организация </w:t>
            </w:r>
            <w:r w:rsidRPr="00823804">
              <w:rPr>
                <w:w w:val="105"/>
                <w:sz w:val="24"/>
                <w:szCs w:val="24"/>
              </w:rPr>
              <w:t>документооборота. Совершенствование информационного и</w:t>
            </w:r>
            <w:r>
              <w:rPr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>документационного обеспечения управления. Правила оформления документов.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8B70B1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67239C" w:rsidRDefault="0067239C" w:rsidP="00823804">
            <w:pPr>
              <w:pStyle w:val="TableParagraph"/>
              <w:jc w:val="both"/>
              <w:rPr>
                <w:w w:val="105"/>
                <w:sz w:val="24"/>
                <w:szCs w:val="24"/>
                <w:highlight w:val="cyan"/>
              </w:rPr>
            </w:pPr>
            <w:r w:rsidRPr="0067239C">
              <w:rPr>
                <w:b/>
                <w:bCs/>
                <w:sz w:val="24"/>
                <w:szCs w:val="24"/>
                <w:highlight w:val="cyan"/>
              </w:rPr>
              <w:t>В том числе практических занятий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8B70B1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Default="0067239C" w:rsidP="00823804">
            <w:pPr>
              <w:pStyle w:val="TableParagraph"/>
              <w:jc w:val="bot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Р</w:t>
            </w:r>
            <w:r w:rsidRPr="00823804">
              <w:rPr>
                <w:w w:val="105"/>
                <w:sz w:val="24"/>
                <w:szCs w:val="24"/>
              </w:rPr>
              <w:t>азработк</w:t>
            </w:r>
            <w:r>
              <w:rPr>
                <w:w w:val="105"/>
                <w:sz w:val="24"/>
                <w:szCs w:val="24"/>
              </w:rPr>
              <w:t>а</w:t>
            </w:r>
            <w:r w:rsidRPr="00823804">
              <w:rPr>
                <w:w w:val="105"/>
                <w:sz w:val="24"/>
                <w:szCs w:val="24"/>
              </w:rPr>
              <w:t xml:space="preserve"> управленческих</w:t>
            </w:r>
            <w:r w:rsidRPr="00823804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w w:val="105"/>
                <w:sz w:val="24"/>
                <w:szCs w:val="24"/>
              </w:rPr>
              <w:t xml:space="preserve">документов. </w:t>
            </w:r>
          </w:p>
          <w:p w:rsidR="0067239C" w:rsidRPr="00823804" w:rsidRDefault="0067239C" w:rsidP="00823804">
            <w:pPr>
              <w:pStyle w:val="TableParagraph"/>
              <w:jc w:val="both"/>
              <w:rPr>
                <w:w w:val="105"/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Расчёт по принятой методике основных производственных показателей работы организации в области растениеводства согласно заданным условиям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804" w:rsidRPr="00823804" w:rsidTr="00823804">
        <w:trPr>
          <w:trHeight w:val="20"/>
        </w:trPr>
        <w:tc>
          <w:tcPr>
            <w:tcW w:w="3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0A99" w:rsidRPr="00823804" w:rsidRDefault="00690A99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Раздел 2. Методы анализа проблемных ситуаций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0A99" w:rsidRPr="00823804" w:rsidRDefault="00690A99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0A99" w:rsidRPr="00823804" w:rsidRDefault="00690A99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F63C9C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8.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Коммуникации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F63C9C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>Коммуникация – связующий процесс менеджмента, элементы коммуникационного процесса, этапы коммуникационного процесса, понятие вербального и невербального общения, каналы передачи сообщения,</w:t>
            </w: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 xml:space="preserve"> типы коммуникационных помех и способы их минимизации, коммуникационные потоки в организации. 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F63C9C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Понятие, виды конфликтов, стратегии поведения в конфликте.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F63C9C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  <w:r w:rsidRPr="0067239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В том числе практических занятий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67239C">
              <w:rPr>
                <w:rFonts w:ascii="Times New Roman" w:hAnsi="Times New Roman"/>
                <w:sz w:val="24"/>
                <w:szCs w:val="24"/>
                <w:highlight w:val="cyan"/>
              </w:rPr>
              <w:t>2</w:t>
            </w:r>
          </w:p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cyan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F63C9C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Разработка рациональной </w:t>
            </w: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>стратегии поведения в конфликте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804" w:rsidRPr="00823804" w:rsidTr="00823804">
        <w:trPr>
          <w:trHeight w:val="20"/>
        </w:trPr>
        <w:tc>
          <w:tcPr>
            <w:tcW w:w="3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ABE" w:rsidRPr="00823804" w:rsidRDefault="00B52596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</w:t>
            </w:r>
            <w:r w:rsidRPr="008238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Методы выработки стратегии действий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D2F75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9.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w w:val="105"/>
                <w:sz w:val="24"/>
                <w:szCs w:val="24"/>
              </w:rPr>
              <w:t xml:space="preserve">Планирование и анализ на предприятии 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5D2F7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Планирование</w:t>
            </w:r>
            <w:r w:rsidRPr="00823804">
              <w:rPr>
                <w:rFonts w:ascii="Times New Roman" w:hAnsi="Times New Roman"/>
                <w:spacing w:val="-15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на</w:t>
            </w:r>
            <w:r w:rsidRPr="00823804">
              <w:rPr>
                <w:rFonts w:ascii="Times New Roman" w:hAnsi="Times New Roman"/>
                <w:spacing w:val="-8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предприятиях.</w:t>
            </w:r>
            <w:r w:rsidRPr="00823804">
              <w:rPr>
                <w:rFonts w:ascii="Times New Roman" w:hAnsi="Times New Roman"/>
                <w:spacing w:val="-18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Принципы</w:t>
            </w:r>
            <w:r w:rsidRPr="00823804">
              <w:rPr>
                <w:rFonts w:ascii="Times New Roman" w:hAnsi="Times New Roman"/>
                <w:spacing w:val="-17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и</w:t>
            </w:r>
            <w:r w:rsidRPr="00823804">
              <w:rPr>
                <w:rFonts w:ascii="Times New Roman" w:hAnsi="Times New Roman"/>
                <w:spacing w:val="-14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методы планирования. Система планов предприятия. Методика планирования различных плановых документов: составление технологических карт выращивания культур; годового расчетного задания бригаде; рабочего плана по периодам работ.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D2F7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  <w:highlight w:val="cyan"/>
              </w:rPr>
            </w:pPr>
            <w:r w:rsidRPr="0067239C">
              <w:rPr>
                <w:rFonts w:ascii="Times New Roman" w:hAnsi="Times New Roman"/>
                <w:b/>
                <w:bCs/>
                <w:sz w:val="24"/>
                <w:szCs w:val="24"/>
                <w:highlight w:val="cyan"/>
              </w:rPr>
              <w:t>В том числе практических работ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67239C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</w:pPr>
            <w:r w:rsidRPr="0067239C">
              <w:rPr>
                <w:rFonts w:ascii="Times New Roman" w:hAnsi="Times New Roman"/>
                <w:bCs/>
                <w:sz w:val="24"/>
                <w:szCs w:val="24"/>
                <w:highlight w:val="cyan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D2F75">
        <w:trPr>
          <w:trHeight w:val="20"/>
        </w:trPr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>
              <w:rPr>
                <w:rFonts w:ascii="Times New Roman" w:hAnsi="Times New Roman"/>
                <w:w w:val="105"/>
                <w:sz w:val="24"/>
                <w:szCs w:val="24"/>
              </w:rPr>
              <w:t>С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оставлени</w:t>
            </w:r>
            <w:r>
              <w:rPr>
                <w:rFonts w:ascii="Times New Roman" w:hAnsi="Times New Roman"/>
                <w:w w:val="105"/>
                <w:sz w:val="24"/>
                <w:szCs w:val="24"/>
              </w:rPr>
              <w:t>е</w:t>
            </w: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 xml:space="preserve"> технологических карт. </w:t>
            </w:r>
          </w:p>
          <w:p w:rsidR="0067239C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 xml:space="preserve">Определение потребности в технике и рабочей силе при составлении рабочих планов по периодам года. </w:t>
            </w:r>
          </w:p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Составление годового хозрасчетного задания бригаде в растениеводстве.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77F0C">
        <w:trPr>
          <w:trHeight w:val="20"/>
        </w:trPr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>Тема 10.</w:t>
            </w:r>
          </w:p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w w:val="105"/>
                <w:sz w:val="24"/>
                <w:szCs w:val="24"/>
              </w:rPr>
              <w:t>Управление первичным</w:t>
            </w:r>
            <w:r w:rsidRPr="00823804">
              <w:rPr>
                <w:rFonts w:ascii="Times New Roman" w:hAnsi="Times New Roman"/>
                <w:b/>
                <w:spacing w:val="-30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rFonts w:ascii="Times New Roman" w:hAnsi="Times New Roman"/>
                <w:b/>
                <w:w w:val="105"/>
                <w:sz w:val="24"/>
                <w:szCs w:val="24"/>
              </w:rPr>
              <w:t>трудовым коллективом</w:t>
            </w: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ОК 01 – 09 </w:t>
            </w:r>
          </w:p>
          <w:p w:rsidR="0067239C" w:rsidRDefault="0067239C" w:rsidP="0067239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ПК 1.1. – 1.4. </w:t>
            </w:r>
          </w:p>
          <w:p w:rsidR="0067239C" w:rsidRPr="00823804" w:rsidRDefault="0067239C" w:rsidP="0067239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ПК 2.1. – 2.2.</w:t>
            </w:r>
          </w:p>
        </w:tc>
      </w:tr>
      <w:tr w:rsidR="0067239C" w:rsidRPr="00823804" w:rsidTr="00577F0C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Анализ использования производственных ресурсов. Анализ природно-экономических условий, специализации и размеров производства. Анализ эффективности использования земли, основных средств производства и рабочей силы.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77F0C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spacing w:after="0" w:line="240" w:lineRule="auto"/>
              <w:jc w:val="both"/>
              <w:rPr>
                <w:rFonts w:ascii="Times New Roman" w:hAnsi="Times New Roman"/>
                <w:w w:val="105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w w:val="105"/>
                <w:sz w:val="24"/>
                <w:szCs w:val="24"/>
              </w:rPr>
              <w:t>Понятие первичного трудового коллектива. Проблемы межличностных отношений в трудовом коллективе.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39C" w:rsidRPr="00823804" w:rsidTr="00577F0C">
        <w:trPr>
          <w:trHeight w:val="20"/>
        </w:trPr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239C" w:rsidRPr="00823804" w:rsidRDefault="0067239C" w:rsidP="00823804">
            <w:pPr>
              <w:pStyle w:val="TableParagraph"/>
              <w:tabs>
                <w:tab w:val="left" w:pos="369"/>
              </w:tabs>
              <w:jc w:val="both"/>
              <w:rPr>
                <w:sz w:val="24"/>
                <w:szCs w:val="24"/>
              </w:rPr>
            </w:pPr>
            <w:r w:rsidRPr="00823804">
              <w:rPr>
                <w:w w:val="105"/>
                <w:sz w:val="24"/>
                <w:szCs w:val="24"/>
              </w:rPr>
              <w:t>Управление качеством труда и</w:t>
            </w:r>
            <w:r w:rsidRPr="0082380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823804">
              <w:rPr>
                <w:spacing w:val="2"/>
                <w:w w:val="105"/>
                <w:sz w:val="24"/>
                <w:szCs w:val="24"/>
              </w:rPr>
              <w:t xml:space="preserve">продукции. </w:t>
            </w:r>
            <w:r w:rsidRPr="00823804">
              <w:rPr>
                <w:w w:val="105"/>
                <w:sz w:val="24"/>
                <w:szCs w:val="24"/>
              </w:rPr>
              <w:t>Сущность и функции управления качеством. Методы управления качеством. Оценка качества выполненных работ.</w:t>
            </w: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239C" w:rsidRPr="00823804" w:rsidRDefault="0067239C" w:rsidP="008238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3804" w:rsidRPr="00823804" w:rsidTr="00823804">
        <w:trPr>
          <w:trHeight w:val="20"/>
        </w:trPr>
        <w:tc>
          <w:tcPr>
            <w:tcW w:w="3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ABE" w:rsidRPr="00823804" w:rsidRDefault="008B7ABE" w:rsidP="008238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  <w:r w:rsidR="004F3CEA"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дифференцированный зачет</w:t>
            </w:r>
            <w:r w:rsidR="00055CF1"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ABE" w:rsidRPr="00823804" w:rsidRDefault="004F3CEA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23804" w:rsidRPr="00823804" w:rsidTr="00823804">
        <w:trPr>
          <w:trHeight w:val="20"/>
        </w:trPr>
        <w:tc>
          <w:tcPr>
            <w:tcW w:w="37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ABE" w:rsidRPr="00823804" w:rsidRDefault="008B7ABE" w:rsidP="0082380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7ABE" w:rsidRPr="00823804" w:rsidRDefault="00823804" w:rsidP="00823804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b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ABE" w:rsidRPr="00823804" w:rsidRDefault="008B7ABE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B7ABE" w:rsidRPr="00823804" w:rsidRDefault="008B7ABE" w:rsidP="00823804">
      <w:pPr>
        <w:spacing w:after="0" w:line="240" w:lineRule="auto"/>
        <w:rPr>
          <w:rFonts w:ascii="Times New Roman" w:hAnsi="Times New Roman"/>
          <w:b/>
          <w:bCs/>
          <w:i/>
          <w:color w:val="FF0000"/>
          <w:sz w:val="24"/>
          <w:szCs w:val="24"/>
        </w:rPr>
      </w:pPr>
    </w:p>
    <w:p w:rsidR="006D51DC" w:rsidRPr="00823804" w:rsidRDefault="006D51DC" w:rsidP="00823804">
      <w:pPr>
        <w:spacing w:after="0" w:line="240" w:lineRule="auto"/>
        <w:rPr>
          <w:rFonts w:ascii="Times New Roman" w:hAnsi="Times New Roman"/>
          <w:i/>
          <w:sz w:val="24"/>
          <w:szCs w:val="24"/>
        </w:rPr>
        <w:sectPr w:rsidR="006D51DC" w:rsidRPr="00823804" w:rsidSect="00823804">
          <w:pgSz w:w="16840" w:h="11907" w:orient="landscape"/>
          <w:pgMar w:top="851" w:right="567" w:bottom="851" w:left="1418" w:header="709" w:footer="709" w:gutter="0"/>
          <w:cols w:space="720"/>
        </w:sectPr>
      </w:pPr>
    </w:p>
    <w:p w:rsidR="000B2354" w:rsidRPr="00823804" w:rsidRDefault="000B2354" w:rsidP="0082380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23804">
        <w:rPr>
          <w:rFonts w:ascii="Times New Roman" w:hAnsi="Times New Roman"/>
          <w:b/>
          <w:bCs/>
          <w:sz w:val="24"/>
          <w:szCs w:val="24"/>
        </w:rPr>
        <w:lastRenderedPageBreak/>
        <w:t>3. УСЛОВИЯ РЕАЛИЗАЦИИ ПРОГРАММЫ УЧЕБНОЙ ДИСЦИПЛИНЫ</w:t>
      </w:r>
    </w:p>
    <w:p w:rsidR="00145C52" w:rsidRPr="00823804" w:rsidRDefault="00145C52" w:rsidP="0082380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B2354" w:rsidRPr="00823804" w:rsidRDefault="000B2354" w:rsidP="0082380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23804">
        <w:rPr>
          <w:rFonts w:ascii="Times New Roman" w:hAnsi="Times New Roman"/>
          <w:b/>
          <w:bCs/>
          <w:sz w:val="24"/>
          <w:szCs w:val="24"/>
        </w:rPr>
        <w:t xml:space="preserve">3.1. Для реализации программы учебной дисциплины предусмотрены </w:t>
      </w:r>
    </w:p>
    <w:p w:rsidR="000B2354" w:rsidRPr="00823804" w:rsidRDefault="000B2354" w:rsidP="00823804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823804">
        <w:rPr>
          <w:rFonts w:ascii="Times New Roman" w:hAnsi="Times New Roman"/>
          <w:bCs/>
          <w:sz w:val="24"/>
          <w:szCs w:val="24"/>
        </w:rPr>
        <w:t>Кабинет</w:t>
      </w:r>
      <w:r w:rsidRPr="00823804">
        <w:rPr>
          <w:rFonts w:ascii="Times New Roman" w:hAnsi="Times New Roman"/>
          <w:bCs/>
          <w:i/>
          <w:sz w:val="24"/>
          <w:szCs w:val="24"/>
        </w:rPr>
        <w:t xml:space="preserve"> «</w:t>
      </w:r>
      <w:r w:rsidR="00E740F7" w:rsidRPr="00823804">
        <w:rPr>
          <w:rFonts w:ascii="Times New Roman" w:hAnsi="Times New Roman"/>
          <w:sz w:val="24"/>
          <w:szCs w:val="24"/>
        </w:rPr>
        <w:t>Организац</w:t>
      </w:r>
      <w:r w:rsidR="000D1DA3" w:rsidRPr="00823804">
        <w:rPr>
          <w:rFonts w:ascii="Times New Roman" w:hAnsi="Times New Roman"/>
          <w:sz w:val="24"/>
          <w:szCs w:val="24"/>
        </w:rPr>
        <w:t>ии и управления рабочими процессами</w:t>
      </w:r>
      <w:r w:rsidRPr="00823804">
        <w:rPr>
          <w:rFonts w:ascii="Times New Roman" w:hAnsi="Times New Roman"/>
          <w:bCs/>
          <w:i/>
          <w:sz w:val="24"/>
          <w:szCs w:val="24"/>
        </w:rPr>
        <w:t>»</w:t>
      </w:r>
      <w:r w:rsidRPr="00823804">
        <w:rPr>
          <w:rFonts w:ascii="Times New Roman" w:hAnsi="Times New Roman"/>
          <w:sz w:val="24"/>
          <w:szCs w:val="24"/>
          <w:lang w:eastAsia="en-US"/>
        </w:rPr>
        <w:t>, оснащенный о</w:t>
      </w:r>
      <w:r w:rsidRPr="00823804">
        <w:rPr>
          <w:rFonts w:ascii="Times New Roman" w:hAnsi="Times New Roman"/>
          <w:bCs/>
          <w:sz w:val="24"/>
          <w:szCs w:val="24"/>
          <w:lang w:eastAsia="en-US"/>
        </w:rPr>
        <w:t>борудованием: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 посадочные места по количеству обучающихся;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 рабочее место преподавателя;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 комплект учебных плакатов и наглядных пособий;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 комплекты заданий для тестирования и контрольных работ;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 измерительные инструменты,</w:t>
      </w:r>
    </w:p>
    <w:p w:rsidR="000B2354" w:rsidRPr="00823804" w:rsidRDefault="000D1DA3" w:rsidP="00823804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823804">
        <w:rPr>
          <w:rFonts w:ascii="Times New Roman" w:hAnsi="Times New Roman"/>
          <w:sz w:val="24"/>
          <w:szCs w:val="24"/>
          <w:lang w:eastAsia="en-US"/>
        </w:rPr>
        <w:t>-</w:t>
      </w:r>
      <w:r w:rsidR="000B2354" w:rsidRPr="00823804">
        <w:rPr>
          <w:rFonts w:ascii="Times New Roman" w:hAnsi="Times New Roman"/>
          <w:sz w:val="24"/>
          <w:szCs w:val="24"/>
          <w:lang w:eastAsia="en-US"/>
        </w:rPr>
        <w:t>т</w:t>
      </w:r>
      <w:r w:rsidR="000B2354" w:rsidRPr="00823804">
        <w:rPr>
          <w:rFonts w:ascii="Times New Roman" w:hAnsi="Times New Roman"/>
          <w:bCs/>
          <w:sz w:val="24"/>
          <w:szCs w:val="24"/>
          <w:lang w:eastAsia="en-US"/>
        </w:rPr>
        <w:t>ехническими средствами обучения: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- персональный компьютер;</w:t>
      </w:r>
    </w:p>
    <w:p w:rsidR="000B2354" w:rsidRPr="00823804" w:rsidRDefault="000B2354" w:rsidP="008238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 xml:space="preserve">- </w:t>
      </w:r>
      <w:proofErr w:type="spellStart"/>
      <w:r w:rsidRPr="00823804">
        <w:rPr>
          <w:rFonts w:ascii="Times New Roman" w:hAnsi="Times New Roman"/>
          <w:bCs/>
          <w:sz w:val="24"/>
          <w:szCs w:val="24"/>
        </w:rPr>
        <w:t>мультимедиапроектор</w:t>
      </w:r>
      <w:proofErr w:type="spellEnd"/>
      <w:r w:rsidRPr="00823804">
        <w:rPr>
          <w:rFonts w:ascii="Times New Roman" w:hAnsi="Times New Roman"/>
          <w:bCs/>
          <w:sz w:val="24"/>
          <w:szCs w:val="24"/>
        </w:rPr>
        <w:t>.</w:t>
      </w:r>
    </w:p>
    <w:p w:rsidR="00145C52" w:rsidRPr="00823804" w:rsidRDefault="00145C52" w:rsidP="00823804">
      <w:pPr>
        <w:suppressAutoHyphens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0B2354" w:rsidRPr="00823804" w:rsidRDefault="000B2354" w:rsidP="00823804">
      <w:pPr>
        <w:suppressAutoHyphens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23804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145C52" w:rsidRDefault="000B2354" w:rsidP="008238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 xml:space="preserve">Для реализации программы библиотечный фонд </w:t>
      </w:r>
      <w:r w:rsidR="001945A7" w:rsidRPr="00823804">
        <w:rPr>
          <w:rFonts w:ascii="Times New Roman" w:hAnsi="Times New Roman"/>
          <w:bCs/>
          <w:sz w:val="24"/>
          <w:szCs w:val="24"/>
        </w:rPr>
        <w:t>име</w:t>
      </w:r>
      <w:r w:rsidR="002C0668">
        <w:rPr>
          <w:rFonts w:ascii="Times New Roman" w:hAnsi="Times New Roman"/>
          <w:bCs/>
          <w:sz w:val="24"/>
          <w:szCs w:val="24"/>
        </w:rPr>
        <w:t>ет</w:t>
      </w:r>
      <w:r w:rsidR="001945A7" w:rsidRPr="00823804">
        <w:rPr>
          <w:rFonts w:ascii="Times New Roman" w:hAnsi="Times New Roman"/>
          <w:bCs/>
          <w:sz w:val="24"/>
          <w:szCs w:val="24"/>
        </w:rPr>
        <w:t xml:space="preserve"> </w:t>
      </w:r>
      <w:r w:rsidRPr="00823804">
        <w:rPr>
          <w:rFonts w:ascii="Times New Roman" w:hAnsi="Times New Roman"/>
          <w:bCs/>
          <w:sz w:val="24"/>
          <w:szCs w:val="24"/>
        </w:rPr>
        <w:t>п</w:t>
      </w:r>
      <w:r w:rsidRPr="00823804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ресурсы. </w:t>
      </w:r>
    </w:p>
    <w:p w:rsidR="002C0668" w:rsidRPr="00823804" w:rsidRDefault="002C0668" w:rsidP="0082380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55C74" w:rsidRPr="00823804" w:rsidRDefault="00855C74" w:rsidP="0082380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823804">
        <w:rPr>
          <w:rFonts w:ascii="Times New Roman" w:hAnsi="Times New Roman"/>
          <w:b/>
          <w:bCs/>
          <w:sz w:val="24"/>
          <w:szCs w:val="24"/>
        </w:rPr>
        <w:t>Перечень рекомендуемых учебных изданий и интернет-ресурсов:</w:t>
      </w:r>
    </w:p>
    <w:p w:rsidR="009613E5" w:rsidRPr="00823804" w:rsidRDefault="009613E5" w:rsidP="008238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9613E5" w:rsidRPr="00823804" w:rsidRDefault="009613E5" w:rsidP="008238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Основные источники:</w:t>
      </w:r>
    </w:p>
    <w:p w:rsidR="00855C74" w:rsidRPr="00823804" w:rsidRDefault="00855C74" w:rsidP="0082380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t>Базаров, Т.Ю. Управление персоналом: учебник/ Т.Ю. Базаров. - М.: Академия, 2017</w:t>
      </w:r>
      <w:r w:rsidR="009613E5" w:rsidRPr="00823804">
        <w:rPr>
          <w:rFonts w:ascii="Times New Roman" w:hAnsi="Times New Roman"/>
          <w:bCs/>
          <w:sz w:val="24"/>
          <w:szCs w:val="24"/>
        </w:rPr>
        <w:t xml:space="preserve">. </w:t>
      </w:r>
    </w:p>
    <w:p w:rsidR="00855C74" w:rsidRPr="00823804" w:rsidRDefault="00855C74" w:rsidP="00823804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4"/>
        </w:rPr>
      </w:pPr>
      <w:r w:rsidRPr="00823804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Басовский, Л.Е. Управление качеством: учебник/ Л.Е. Басовский. - М.: НИЦ ИНФРА-М, 2017. </w:t>
      </w:r>
    </w:p>
    <w:p w:rsidR="00855C74" w:rsidRPr="00823804" w:rsidRDefault="00855C74" w:rsidP="00823804">
      <w:pPr>
        <w:pStyle w:val="af2"/>
        <w:rPr>
          <w:rFonts w:eastAsiaTheme="minorEastAsia"/>
          <w:b/>
          <w:sz w:val="24"/>
          <w:szCs w:val="24"/>
          <w:lang w:bidi="ar-SA"/>
        </w:rPr>
      </w:pPr>
    </w:p>
    <w:p w:rsidR="00855C74" w:rsidRPr="00823804" w:rsidRDefault="00855C74" w:rsidP="00823804">
      <w:pPr>
        <w:pStyle w:val="af2"/>
        <w:rPr>
          <w:b/>
          <w:sz w:val="24"/>
          <w:szCs w:val="24"/>
        </w:rPr>
      </w:pPr>
      <w:r w:rsidRPr="00823804">
        <w:rPr>
          <w:b/>
          <w:sz w:val="24"/>
          <w:szCs w:val="24"/>
        </w:rPr>
        <w:t>Дополнительные источники: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Бодров В.А. Психология профессиональной пригодности. М., 201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9613E5" w:rsidP="00823804">
      <w:pPr>
        <w:widowControl w:val="0"/>
        <w:tabs>
          <w:tab w:val="left" w:pos="1594"/>
          <w:tab w:val="left" w:pos="1595"/>
          <w:tab w:val="left" w:pos="3092"/>
          <w:tab w:val="left" w:pos="4005"/>
          <w:tab w:val="left" w:pos="5826"/>
          <w:tab w:val="left" w:pos="7631"/>
          <w:tab w:val="left" w:pos="8438"/>
        </w:tabs>
        <w:autoSpaceDE w:val="0"/>
        <w:autoSpaceDN w:val="0"/>
        <w:spacing w:after="0" w:line="240" w:lineRule="auto"/>
        <w:ind w:right="453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Борисова Е.А. </w:t>
      </w:r>
      <w:r w:rsidRPr="00823804">
        <w:rPr>
          <w:rFonts w:ascii="Times New Roman" w:hAnsi="Times New Roman"/>
          <w:spacing w:val="-2"/>
          <w:sz w:val="24"/>
          <w:szCs w:val="24"/>
        </w:rPr>
        <w:t xml:space="preserve">Управление </w:t>
      </w:r>
      <w:r w:rsidR="00855C74" w:rsidRPr="00823804">
        <w:rPr>
          <w:rFonts w:ascii="Times New Roman" w:hAnsi="Times New Roman"/>
          <w:sz w:val="24"/>
          <w:szCs w:val="24"/>
        </w:rPr>
        <w:t>персоналом</w:t>
      </w:r>
      <w:r w:rsidR="00855C74" w:rsidRPr="00823804">
        <w:rPr>
          <w:rFonts w:ascii="Times New Roman" w:hAnsi="Times New Roman"/>
          <w:sz w:val="24"/>
          <w:szCs w:val="24"/>
        </w:rPr>
        <w:tab/>
      </w:r>
      <w:r w:rsidRPr="00823804">
        <w:rPr>
          <w:rFonts w:ascii="Times New Roman" w:hAnsi="Times New Roman"/>
          <w:sz w:val="24"/>
          <w:szCs w:val="24"/>
        </w:rPr>
        <w:t xml:space="preserve"> </w:t>
      </w:r>
      <w:r w:rsidR="00855C74" w:rsidRPr="00823804">
        <w:rPr>
          <w:rFonts w:ascii="Times New Roman" w:hAnsi="Times New Roman"/>
          <w:sz w:val="24"/>
          <w:szCs w:val="24"/>
        </w:rPr>
        <w:t>для</w:t>
      </w:r>
      <w:r w:rsidRPr="00823804">
        <w:rPr>
          <w:rFonts w:ascii="Times New Roman" w:hAnsi="Times New Roman"/>
          <w:sz w:val="24"/>
          <w:szCs w:val="24"/>
        </w:rPr>
        <w:t xml:space="preserve"> </w:t>
      </w:r>
      <w:r w:rsidR="00855C74" w:rsidRPr="00823804">
        <w:rPr>
          <w:rFonts w:ascii="Times New Roman" w:hAnsi="Times New Roman"/>
          <w:spacing w:val="-3"/>
          <w:sz w:val="24"/>
          <w:szCs w:val="24"/>
        </w:rPr>
        <w:t xml:space="preserve">современных </w:t>
      </w:r>
      <w:r w:rsidR="00855C74" w:rsidRPr="00823804">
        <w:rPr>
          <w:rFonts w:ascii="Times New Roman" w:hAnsi="Times New Roman"/>
          <w:sz w:val="24"/>
          <w:szCs w:val="24"/>
        </w:rPr>
        <w:t>руководителей. СПб.,</w:t>
      </w:r>
      <w:r w:rsidR="00855C74" w:rsidRPr="00823804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855C74" w:rsidRPr="00823804">
        <w:rPr>
          <w:rFonts w:ascii="Times New Roman" w:hAnsi="Times New Roman"/>
          <w:sz w:val="24"/>
          <w:szCs w:val="24"/>
        </w:rPr>
        <w:t>201</w:t>
      </w:r>
      <w:r w:rsidRPr="00823804">
        <w:rPr>
          <w:rFonts w:ascii="Times New Roman" w:hAnsi="Times New Roman"/>
          <w:sz w:val="24"/>
          <w:szCs w:val="24"/>
        </w:rPr>
        <w:t>7</w:t>
      </w:r>
      <w:r w:rsidR="00855C74"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23804">
        <w:rPr>
          <w:rFonts w:ascii="Times New Roman" w:hAnsi="Times New Roman"/>
          <w:sz w:val="24"/>
          <w:szCs w:val="24"/>
        </w:rPr>
        <w:t>Бухалков</w:t>
      </w:r>
      <w:proofErr w:type="spellEnd"/>
      <w:r w:rsidRPr="00823804">
        <w:rPr>
          <w:rFonts w:ascii="Times New Roman" w:hAnsi="Times New Roman"/>
          <w:sz w:val="24"/>
          <w:szCs w:val="24"/>
        </w:rPr>
        <w:t xml:space="preserve"> М.И. Управление персоналом: Учебник. М.,</w:t>
      </w:r>
      <w:r w:rsidRPr="0082380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201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23804">
        <w:rPr>
          <w:rFonts w:ascii="Times New Roman" w:hAnsi="Times New Roman"/>
          <w:sz w:val="24"/>
          <w:szCs w:val="24"/>
        </w:rPr>
        <w:t>Десслер</w:t>
      </w:r>
      <w:proofErr w:type="spellEnd"/>
      <w:r w:rsidRPr="00823804">
        <w:rPr>
          <w:rFonts w:ascii="Times New Roman" w:hAnsi="Times New Roman"/>
          <w:sz w:val="24"/>
          <w:szCs w:val="24"/>
        </w:rPr>
        <w:t xml:space="preserve"> Г. Управление персоналом/пер. с англ. М.,</w:t>
      </w:r>
      <w:r w:rsidRPr="00823804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200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ind w:right="472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pacing w:val="-3"/>
          <w:sz w:val="24"/>
          <w:szCs w:val="24"/>
        </w:rPr>
        <w:t xml:space="preserve">Маслов </w:t>
      </w:r>
      <w:r w:rsidRPr="00823804">
        <w:rPr>
          <w:rFonts w:ascii="Times New Roman" w:hAnsi="Times New Roman"/>
          <w:sz w:val="24"/>
          <w:szCs w:val="24"/>
        </w:rPr>
        <w:t>Е.В. Управление персоналом предприятия: Учебное пособие. М.,</w:t>
      </w:r>
      <w:r w:rsidRPr="00823804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200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Музыченко В.В. Управление персоналом. Лекции. М.,</w:t>
      </w:r>
      <w:r w:rsidRPr="00823804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200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1594"/>
          <w:tab w:val="left" w:pos="1595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Попов С.Г. Управление персоналом. М., 201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680"/>
          <w:tab w:val="left" w:pos="68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Управление персоналом: Учебное пособие/ </w:t>
      </w:r>
      <w:r w:rsidRPr="00823804">
        <w:rPr>
          <w:rFonts w:ascii="Times New Roman" w:hAnsi="Times New Roman"/>
          <w:spacing w:val="-5"/>
          <w:sz w:val="24"/>
          <w:szCs w:val="24"/>
        </w:rPr>
        <w:t xml:space="preserve">Под </w:t>
      </w:r>
      <w:r w:rsidRPr="00823804">
        <w:rPr>
          <w:rFonts w:ascii="Times New Roman" w:hAnsi="Times New Roman"/>
          <w:sz w:val="24"/>
          <w:szCs w:val="24"/>
        </w:rPr>
        <w:t>ред. О.И. Марченко.</w:t>
      </w:r>
      <w:r w:rsidRPr="00823804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М.,200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680"/>
          <w:tab w:val="left" w:pos="68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 xml:space="preserve">Управление персоналом на производстве/ </w:t>
      </w:r>
      <w:r w:rsidRPr="00823804">
        <w:rPr>
          <w:rFonts w:ascii="Times New Roman" w:hAnsi="Times New Roman"/>
          <w:spacing w:val="-4"/>
          <w:sz w:val="24"/>
          <w:szCs w:val="24"/>
        </w:rPr>
        <w:t xml:space="preserve">Под. </w:t>
      </w:r>
      <w:r w:rsidRPr="00823804">
        <w:rPr>
          <w:rFonts w:ascii="Times New Roman" w:hAnsi="Times New Roman"/>
          <w:sz w:val="24"/>
          <w:szCs w:val="24"/>
        </w:rPr>
        <w:t xml:space="preserve">Ред. </w:t>
      </w:r>
      <w:r w:rsidRPr="00823804">
        <w:rPr>
          <w:rFonts w:ascii="Times New Roman" w:hAnsi="Times New Roman"/>
          <w:spacing w:val="-3"/>
          <w:sz w:val="24"/>
          <w:szCs w:val="24"/>
        </w:rPr>
        <w:t xml:space="preserve">Н.И. </w:t>
      </w:r>
      <w:r w:rsidRPr="00823804">
        <w:rPr>
          <w:rFonts w:ascii="Times New Roman" w:hAnsi="Times New Roman"/>
          <w:sz w:val="24"/>
          <w:szCs w:val="24"/>
        </w:rPr>
        <w:t>Шаталовой.</w:t>
      </w:r>
      <w:r w:rsidRPr="00823804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М.,200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680"/>
          <w:tab w:val="left" w:pos="68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Цветаева В.М. Управление персоналом. СПб.,</w:t>
      </w:r>
      <w:r w:rsidRPr="00823804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201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680"/>
          <w:tab w:val="left" w:pos="681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23804">
        <w:rPr>
          <w:rFonts w:ascii="Times New Roman" w:hAnsi="Times New Roman"/>
          <w:sz w:val="24"/>
          <w:szCs w:val="24"/>
        </w:rPr>
        <w:t>Шейл</w:t>
      </w:r>
      <w:proofErr w:type="spellEnd"/>
      <w:r w:rsidRPr="00823804">
        <w:rPr>
          <w:rFonts w:ascii="Times New Roman" w:hAnsi="Times New Roman"/>
          <w:sz w:val="24"/>
          <w:szCs w:val="24"/>
        </w:rPr>
        <w:t xml:space="preserve"> </w:t>
      </w:r>
      <w:r w:rsidRPr="00823804">
        <w:rPr>
          <w:rFonts w:ascii="Times New Roman" w:hAnsi="Times New Roman"/>
          <w:spacing w:val="-5"/>
          <w:sz w:val="24"/>
          <w:szCs w:val="24"/>
        </w:rPr>
        <w:t xml:space="preserve">П. </w:t>
      </w:r>
      <w:r w:rsidRPr="00823804">
        <w:rPr>
          <w:rFonts w:ascii="Times New Roman" w:hAnsi="Times New Roman"/>
          <w:sz w:val="24"/>
          <w:szCs w:val="24"/>
        </w:rPr>
        <w:t>Руководство по развитию персонала СПб.,</w:t>
      </w:r>
      <w:r w:rsidRPr="00823804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823804">
        <w:rPr>
          <w:rFonts w:ascii="Times New Roman" w:hAnsi="Times New Roman"/>
          <w:spacing w:val="2"/>
          <w:sz w:val="24"/>
          <w:szCs w:val="24"/>
        </w:rPr>
        <w:t>201</w:t>
      </w:r>
      <w:r w:rsidR="009613E5" w:rsidRPr="00823804">
        <w:rPr>
          <w:rFonts w:ascii="Times New Roman" w:hAnsi="Times New Roman"/>
          <w:spacing w:val="2"/>
          <w:sz w:val="24"/>
          <w:szCs w:val="24"/>
        </w:rPr>
        <w:t>7</w:t>
      </w:r>
      <w:r w:rsidRPr="00823804">
        <w:rPr>
          <w:rFonts w:ascii="Times New Roman" w:hAnsi="Times New Roman"/>
          <w:spacing w:val="2"/>
          <w:sz w:val="24"/>
          <w:szCs w:val="24"/>
        </w:rPr>
        <w:t>.</w:t>
      </w:r>
    </w:p>
    <w:p w:rsidR="00855C74" w:rsidRPr="00823804" w:rsidRDefault="00855C74" w:rsidP="00823804">
      <w:pPr>
        <w:widowControl w:val="0"/>
        <w:tabs>
          <w:tab w:val="left" w:pos="680"/>
          <w:tab w:val="left" w:pos="681"/>
        </w:tabs>
        <w:autoSpaceDE w:val="0"/>
        <w:autoSpaceDN w:val="0"/>
        <w:spacing w:after="0" w:line="240" w:lineRule="auto"/>
        <w:ind w:right="440"/>
        <w:rPr>
          <w:rFonts w:ascii="Times New Roman" w:hAnsi="Times New Roman"/>
          <w:sz w:val="24"/>
          <w:szCs w:val="24"/>
        </w:rPr>
      </w:pPr>
      <w:proofErr w:type="spellStart"/>
      <w:r w:rsidRPr="00823804">
        <w:rPr>
          <w:rFonts w:ascii="Times New Roman" w:hAnsi="Times New Roman"/>
          <w:spacing w:val="-3"/>
          <w:sz w:val="24"/>
          <w:szCs w:val="24"/>
        </w:rPr>
        <w:t>Шекшня</w:t>
      </w:r>
      <w:proofErr w:type="spellEnd"/>
      <w:r w:rsidRPr="00823804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С.В. Управление персоналом в современной организации: Учебно- практическое пособие. 4-е изд. М.,</w:t>
      </w:r>
      <w:r w:rsidRPr="00823804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823804">
        <w:rPr>
          <w:rFonts w:ascii="Times New Roman" w:hAnsi="Times New Roman"/>
          <w:sz w:val="24"/>
          <w:szCs w:val="24"/>
        </w:rPr>
        <w:t>201</w:t>
      </w:r>
      <w:r w:rsidR="009613E5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>.</w:t>
      </w:r>
    </w:p>
    <w:p w:rsidR="00855C74" w:rsidRPr="00823804" w:rsidRDefault="00855C74" w:rsidP="008238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B2354" w:rsidRPr="00823804" w:rsidRDefault="000B2354" w:rsidP="00823804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23804">
        <w:rPr>
          <w:rFonts w:ascii="Times New Roman" w:hAnsi="Times New Roman"/>
          <w:b/>
          <w:sz w:val="24"/>
          <w:szCs w:val="24"/>
        </w:rPr>
        <w:t>3.2.2. Электронные издания (электронные ресурсы)</w:t>
      </w:r>
    </w:p>
    <w:p w:rsidR="000B2354" w:rsidRPr="00823804" w:rsidRDefault="000B2354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1.Электронно-библиотечная система издательства «Лань» [Электронный ресурс]. – Санкт-Петербург, 2010-201</w:t>
      </w:r>
      <w:r w:rsidR="001945A7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9" w:history="1">
        <w:r w:rsidRPr="00823804">
          <w:rPr>
            <w:rFonts w:ascii="Times New Roman" w:hAnsi="Times New Roman"/>
            <w:sz w:val="24"/>
            <w:szCs w:val="24"/>
            <w:u w:val="single"/>
          </w:rPr>
          <w:t>http://e.lanbook.com/</w:t>
        </w:r>
      </w:hyperlink>
      <w:r w:rsidRPr="00823804">
        <w:rPr>
          <w:rFonts w:ascii="Times New Roman" w:hAnsi="Times New Roman"/>
          <w:sz w:val="24"/>
          <w:szCs w:val="24"/>
        </w:rPr>
        <w:t xml:space="preserve">; </w:t>
      </w:r>
    </w:p>
    <w:p w:rsidR="000B2354" w:rsidRPr="00823804" w:rsidRDefault="000B2354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2.Электронно-библиотечная система «Университетская библиотека онлайн [Электронный ресурс]. – Москва, 2001-201</w:t>
      </w:r>
      <w:r w:rsidR="001945A7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10" w:history="1">
        <w:r w:rsidRPr="00823804">
          <w:rPr>
            <w:rFonts w:ascii="Times New Roman" w:hAnsi="Times New Roman"/>
            <w:sz w:val="24"/>
            <w:szCs w:val="24"/>
            <w:u w:val="single"/>
          </w:rPr>
          <w:t>http://biblioclub.ru/</w:t>
        </w:r>
      </w:hyperlink>
      <w:r w:rsidRPr="00823804">
        <w:rPr>
          <w:rFonts w:ascii="Times New Roman" w:hAnsi="Times New Roman"/>
          <w:sz w:val="24"/>
          <w:szCs w:val="24"/>
        </w:rPr>
        <w:t xml:space="preserve">; </w:t>
      </w:r>
    </w:p>
    <w:p w:rsidR="000B2354" w:rsidRPr="00823804" w:rsidRDefault="000B2354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3.Издательский центр «Академия» [Электронный ресурс</w:t>
      </w:r>
      <w:proofErr w:type="gramStart"/>
      <w:r w:rsidRPr="00823804">
        <w:rPr>
          <w:rFonts w:ascii="Times New Roman" w:hAnsi="Times New Roman"/>
          <w:sz w:val="24"/>
          <w:szCs w:val="24"/>
        </w:rPr>
        <w:t>] :</w:t>
      </w:r>
      <w:proofErr w:type="gramEnd"/>
      <w:r w:rsidRPr="00823804">
        <w:rPr>
          <w:rFonts w:ascii="Times New Roman" w:hAnsi="Times New Roman"/>
          <w:sz w:val="24"/>
          <w:szCs w:val="24"/>
        </w:rPr>
        <w:t xml:space="preserve"> сайт. – Москва, 201</w:t>
      </w:r>
      <w:r w:rsidR="001945A7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11" w:history="1">
        <w:r w:rsidRPr="00823804">
          <w:rPr>
            <w:rFonts w:ascii="Times New Roman" w:hAnsi="Times New Roman"/>
            <w:sz w:val="24"/>
            <w:szCs w:val="24"/>
            <w:u w:val="single"/>
          </w:rPr>
          <w:t>http://www.academia-moscow.ru/</w:t>
        </w:r>
      </w:hyperlink>
      <w:r w:rsidRPr="00823804">
        <w:rPr>
          <w:rFonts w:ascii="Times New Roman" w:hAnsi="Times New Roman"/>
          <w:sz w:val="24"/>
          <w:szCs w:val="24"/>
        </w:rPr>
        <w:t xml:space="preserve">; </w:t>
      </w:r>
    </w:p>
    <w:p w:rsidR="006D51DC" w:rsidRPr="00823804" w:rsidRDefault="000B2354" w:rsidP="008238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3804">
        <w:rPr>
          <w:rFonts w:ascii="Times New Roman" w:hAnsi="Times New Roman"/>
          <w:sz w:val="24"/>
          <w:szCs w:val="24"/>
        </w:rPr>
        <w:t>4.Электронная библиотечная система Издательства «Проспект Науки» [Электронный ресурс]. – Санкт-Петербург, 2010-201</w:t>
      </w:r>
      <w:r w:rsidR="001945A7" w:rsidRPr="00823804">
        <w:rPr>
          <w:rFonts w:ascii="Times New Roman" w:hAnsi="Times New Roman"/>
          <w:sz w:val="24"/>
          <w:szCs w:val="24"/>
        </w:rPr>
        <w:t>7</w:t>
      </w:r>
      <w:r w:rsidRPr="00823804">
        <w:rPr>
          <w:rFonts w:ascii="Times New Roman" w:hAnsi="Times New Roman"/>
          <w:sz w:val="24"/>
          <w:szCs w:val="24"/>
        </w:rPr>
        <w:t xml:space="preserve">. – Режим доступа: </w:t>
      </w:r>
      <w:hyperlink r:id="rId12" w:history="1">
        <w:r w:rsidRPr="00823804">
          <w:rPr>
            <w:rFonts w:ascii="Times New Roman" w:hAnsi="Times New Roman"/>
            <w:sz w:val="24"/>
            <w:szCs w:val="24"/>
            <w:u w:val="single"/>
          </w:rPr>
          <w:t>http://www.prospektnauki.ru/ebooks/index-usavm.php</w:t>
        </w:r>
      </w:hyperlink>
    </w:p>
    <w:p w:rsidR="000B2354" w:rsidRPr="00823804" w:rsidRDefault="000B2354" w:rsidP="00823804">
      <w:pPr>
        <w:tabs>
          <w:tab w:val="num" w:pos="1080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jc w:val="both"/>
        <w:rPr>
          <w:rFonts w:ascii="Times New Roman" w:hAnsi="Times New Roman"/>
          <w:bCs/>
          <w:sz w:val="24"/>
          <w:szCs w:val="24"/>
        </w:rPr>
      </w:pPr>
    </w:p>
    <w:p w:rsidR="00145C52" w:rsidRPr="00823804" w:rsidRDefault="00145C52" w:rsidP="00823804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23804">
        <w:rPr>
          <w:rFonts w:ascii="Times New Roman" w:hAnsi="Times New Roman"/>
          <w:bCs/>
          <w:sz w:val="24"/>
          <w:szCs w:val="24"/>
        </w:rPr>
        <w:br w:type="page"/>
      </w:r>
    </w:p>
    <w:p w:rsidR="00413F8D" w:rsidRPr="00823804" w:rsidRDefault="002C0668" w:rsidP="002C0668">
      <w:pPr>
        <w:spacing w:after="0" w:line="240" w:lineRule="auto"/>
        <w:ind w:right="-1"/>
        <w:contextualSpacing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 xml:space="preserve">4. </w:t>
      </w:r>
      <w:r w:rsidR="006D51DC" w:rsidRPr="00823804">
        <w:rPr>
          <w:rFonts w:ascii="Times New Roman" w:eastAsiaTheme="minorHAnsi" w:hAnsi="Times New Roman"/>
          <w:b/>
          <w:sz w:val="24"/>
          <w:szCs w:val="24"/>
          <w:lang w:eastAsia="en-US"/>
        </w:rPr>
        <w:t>КОНТРОЛЬ И ОЦЕНКА РЕЗУЛЬТАТОВ ОСВОЕНИЯ УЧЕБНОЙ ДИСЦИПЛИНЫ</w:t>
      </w:r>
    </w:p>
    <w:p w:rsidR="009613E5" w:rsidRPr="00823804" w:rsidRDefault="009613E5" w:rsidP="008238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9613E5" w:rsidRPr="00823804" w:rsidRDefault="009613E5" w:rsidP="0082380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23804">
        <w:rPr>
          <w:b/>
        </w:rPr>
        <w:t>Контроль и оценка</w:t>
      </w:r>
      <w:r w:rsidRPr="00823804"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145C52" w:rsidRPr="00823804" w:rsidRDefault="00145C52" w:rsidP="00823804">
      <w:pPr>
        <w:spacing w:after="0" w:line="240" w:lineRule="auto"/>
        <w:ind w:left="1418" w:right="-1"/>
        <w:contextualSpacing/>
        <w:rPr>
          <w:rFonts w:ascii="Times New Roman" w:eastAsiaTheme="minorHAnsi" w:hAnsi="Times New Roman"/>
          <w:b/>
          <w:sz w:val="24"/>
          <w:szCs w:val="24"/>
          <w:lang w:val="x-none" w:eastAsia="en-US"/>
        </w:rPr>
      </w:pPr>
    </w:p>
    <w:tbl>
      <w:tblPr>
        <w:tblW w:w="9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04"/>
        <w:gridCol w:w="5315"/>
      </w:tblGrid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E5" w:rsidRPr="00823804" w:rsidRDefault="009613E5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9613E5" w:rsidRPr="00823804" w:rsidRDefault="009613E5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13E5" w:rsidRPr="00823804" w:rsidRDefault="009613E5" w:rsidP="0082380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 xml:space="preserve">применять методы системного подхода к анализу ситуаций в профессиональной деятельности 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 xml:space="preserve">Оценка выполнения практических работ по анализу факторов внешней и внутренней среды предприятия; построению организационной структуры предприятия; планированию деятельности; разработке и реализации системы стимулирования сотрудников; определению последовательности действий при принятии и реализации управленческих решений; оформлению итоговой документации при контроле и оценке качества садово-парковых и ландшафтных работ; </w:t>
            </w:r>
            <w:r w:rsidRPr="00823804">
              <w:rPr>
                <w:rFonts w:ascii="Times New Roman" w:hAnsi="Times New Roman"/>
                <w:sz w:val="24"/>
                <w:szCs w:val="24"/>
              </w:rPr>
              <w:t>изучению компьютерных программ для проектирования чертежей объектов озеленения и разработки проектно-сметной документации; подготовке и проведению делового совещания.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вырабатывать стратегию действий в условиях проблемной ситуации</w:t>
            </w:r>
          </w:p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навыками выработки стратегии действий на основе критического анализа проблемных ситуаций, стратегического мышления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>Оценка письменной практической работы по оформлению заявления о регистрации предприятия; изучению устава предприятия;</w:t>
            </w:r>
            <w:r w:rsidRPr="00823804">
              <w:rPr>
                <w:rFonts w:ascii="Times New Roman" w:hAnsi="Times New Roman"/>
                <w:sz w:val="24"/>
                <w:szCs w:val="24"/>
              </w:rPr>
              <w:t xml:space="preserve"> оформлению лицензии на право осуществления предпринимательской деятельности в сфере садово-паркового и ландшафтного строительства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 xml:space="preserve">навыками применения методов системного подхода к анализу профессиональных задач, критического мышления </w:t>
            </w:r>
          </w:p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вести документооборот организации: выбирать способы движения документов в организации; определять алгоритм работы с документами в организации</w:t>
            </w:r>
          </w:p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 xml:space="preserve">Оценка письменной практической работы </w:t>
            </w:r>
            <w:proofErr w:type="gramStart"/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 xml:space="preserve">по: </w:t>
            </w:r>
            <w:r w:rsidRPr="00823804">
              <w:rPr>
                <w:rFonts w:ascii="Times New Roman" w:hAnsi="Times New Roman"/>
                <w:sz w:val="24"/>
                <w:szCs w:val="24"/>
              </w:rPr>
              <w:t xml:space="preserve"> составлению</w:t>
            </w:r>
            <w:proofErr w:type="gramEnd"/>
            <w:r w:rsidRPr="00823804">
              <w:rPr>
                <w:rFonts w:ascii="Times New Roman" w:hAnsi="Times New Roman"/>
                <w:sz w:val="24"/>
                <w:szCs w:val="24"/>
              </w:rPr>
              <w:t xml:space="preserve"> схемы движения документов в организации;</w:t>
            </w: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 xml:space="preserve"> составлению алгоритма работы с входящими, исходящими, внутренними документами; </w:t>
            </w:r>
          </w:p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eastAsia="Times New Roman" w:hAnsi="Times New Roman"/>
                <w:sz w:val="24"/>
                <w:szCs w:val="24"/>
              </w:rPr>
              <w:t xml:space="preserve">Оценка самостоятельной работы по изучению </w:t>
            </w:r>
            <w:r w:rsidRPr="00823804">
              <w:rPr>
                <w:rFonts w:ascii="Times New Roman" w:hAnsi="Times New Roman"/>
                <w:sz w:val="24"/>
                <w:szCs w:val="24"/>
              </w:rPr>
              <w:t>вопроса «Подготовка документов к передаче на архивное хранение».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</w:tc>
        <w:tc>
          <w:tcPr>
            <w:tcW w:w="5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основные принципы и методы критического анализа проблемных ситуаций</w:t>
            </w:r>
          </w:p>
        </w:tc>
        <w:tc>
          <w:tcPr>
            <w:tcW w:w="53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>Анализ результатов практических работ.</w:t>
            </w:r>
          </w:p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23804">
              <w:rPr>
                <w:rFonts w:ascii="Times New Roman" w:hAnsi="Times New Roman"/>
                <w:bCs/>
                <w:sz w:val="24"/>
                <w:szCs w:val="24"/>
              </w:rPr>
              <w:t>Выполнение самостоятельной работы</w:t>
            </w: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основные принципы системного подхода</w:t>
            </w:r>
          </w:p>
        </w:tc>
        <w:tc>
          <w:tcPr>
            <w:tcW w:w="5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613E5" w:rsidRPr="00823804" w:rsidTr="009613E5">
        <w:trPr>
          <w:jc w:val="center"/>
        </w:trPr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23804">
              <w:rPr>
                <w:rFonts w:ascii="Times New Roman" w:hAnsi="Times New Roman"/>
                <w:sz w:val="24"/>
                <w:szCs w:val="24"/>
              </w:rPr>
              <w:t>основные методы выработки стратегии действий</w:t>
            </w:r>
          </w:p>
        </w:tc>
        <w:tc>
          <w:tcPr>
            <w:tcW w:w="53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613E5" w:rsidRPr="00823804" w:rsidRDefault="009613E5" w:rsidP="00823804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A215B" w:rsidRPr="00823804" w:rsidRDefault="00BA215B" w:rsidP="00823804">
      <w:pPr>
        <w:tabs>
          <w:tab w:val="num" w:pos="1080"/>
        </w:tabs>
        <w:spacing w:after="0" w:line="240" w:lineRule="auto"/>
        <w:ind w:right="-1"/>
        <w:contextualSpacing/>
        <w:rPr>
          <w:rFonts w:ascii="Times New Roman" w:eastAsiaTheme="minorHAnsi" w:hAnsi="Times New Roman"/>
          <w:b/>
          <w:i/>
          <w:sz w:val="24"/>
          <w:szCs w:val="24"/>
          <w:lang w:eastAsia="en-US"/>
        </w:rPr>
      </w:pPr>
    </w:p>
    <w:p w:rsidR="009613E5" w:rsidRPr="00823804" w:rsidRDefault="009613E5" w:rsidP="0082380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sectPr w:rsidR="009613E5" w:rsidRPr="00823804" w:rsidSect="00823804">
      <w:pgSz w:w="11906" w:h="16838"/>
      <w:pgMar w:top="851" w:right="567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70FA" w:rsidRDefault="00EE70FA" w:rsidP="00F82246">
      <w:pPr>
        <w:spacing w:after="0" w:line="240" w:lineRule="auto"/>
      </w:pPr>
      <w:r>
        <w:separator/>
      </w:r>
    </w:p>
  </w:endnote>
  <w:endnote w:type="continuationSeparator" w:id="0">
    <w:p w:rsidR="00EE70FA" w:rsidRDefault="00EE70FA" w:rsidP="00F82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910262"/>
      <w:docPartObj>
        <w:docPartGallery w:val="Page Numbers (Bottom of Page)"/>
        <w:docPartUnique/>
      </w:docPartObj>
    </w:sdtPr>
    <w:sdtEndPr/>
    <w:sdtContent>
      <w:p w:rsidR="004078E5" w:rsidRDefault="004078E5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4C6A">
          <w:rPr>
            <w:noProof/>
          </w:rPr>
          <w:t>2</w:t>
        </w:r>
        <w:r>
          <w:fldChar w:fldCharType="end"/>
        </w:r>
      </w:p>
    </w:sdtContent>
  </w:sdt>
  <w:p w:rsidR="004078E5" w:rsidRDefault="004078E5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70FA" w:rsidRDefault="00EE70FA" w:rsidP="00F82246">
      <w:pPr>
        <w:spacing w:after="0" w:line="240" w:lineRule="auto"/>
      </w:pPr>
      <w:r>
        <w:separator/>
      </w:r>
    </w:p>
  </w:footnote>
  <w:footnote w:type="continuationSeparator" w:id="0">
    <w:p w:rsidR="00EE70FA" w:rsidRDefault="00EE70FA" w:rsidP="00F82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8A4222"/>
    <w:multiLevelType w:val="hybridMultilevel"/>
    <w:tmpl w:val="158C222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3DB5E90"/>
    <w:multiLevelType w:val="hybridMultilevel"/>
    <w:tmpl w:val="1D8C0D82"/>
    <w:lvl w:ilvl="0" w:tplc="0419000F">
      <w:start w:val="1"/>
      <w:numFmt w:val="decimal"/>
      <w:lvlText w:val="%1."/>
      <w:lvlJc w:val="left"/>
      <w:pPr>
        <w:ind w:left="207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79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1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423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95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67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39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711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833" w:hanging="180"/>
      </w:pPr>
      <w:rPr>
        <w:rFonts w:cs="Times New Roman"/>
      </w:rPr>
    </w:lvl>
  </w:abstractNum>
  <w:abstractNum w:abstractNumId="3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A38152C"/>
    <w:multiLevelType w:val="hybridMultilevel"/>
    <w:tmpl w:val="7CD8F328"/>
    <w:lvl w:ilvl="0" w:tplc="235CE3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B84868"/>
    <w:multiLevelType w:val="hybridMultilevel"/>
    <w:tmpl w:val="E55EF500"/>
    <w:lvl w:ilvl="0" w:tplc="45F2C10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6471DC0"/>
    <w:multiLevelType w:val="multilevel"/>
    <w:tmpl w:val="E996B02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7" w15:restartNumberingAfterBreak="0">
    <w:nsid w:val="29850715"/>
    <w:multiLevelType w:val="hybridMultilevel"/>
    <w:tmpl w:val="DF2C3A92"/>
    <w:lvl w:ilvl="0" w:tplc="3D8C6E50">
      <w:start w:val="1"/>
      <w:numFmt w:val="decimal"/>
      <w:lvlText w:val="%1."/>
      <w:lvlJc w:val="left"/>
      <w:pPr>
        <w:ind w:left="1595" w:hanging="55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AC68DC4">
      <w:numFmt w:val="bullet"/>
      <w:lvlText w:val="•"/>
      <w:lvlJc w:val="left"/>
      <w:pPr>
        <w:ind w:left="2488" w:hanging="555"/>
      </w:pPr>
      <w:rPr>
        <w:rFonts w:hint="default"/>
        <w:lang w:val="ru-RU" w:eastAsia="ru-RU" w:bidi="ru-RU"/>
      </w:rPr>
    </w:lvl>
    <w:lvl w:ilvl="2" w:tplc="428C7FCC">
      <w:numFmt w:val="bullet"/>
      <w:lvlText w:val="•"/>
      <w:lvlJc w:val="left"/>
      <w:pPr>
        <w:ind w:left="3377" w:hanging="555"/>
      </w:pPr>
      <w:rPr>
        <w:rFonts w:hint="default"/>
        <w:lang w:val="ru-RU" w:eastAsia="ru-RU" w:bidi="ru-RU"/>
      </w:rPr>
    </w:lvl>
    <w:lvl w:ilvl="3" w:tplc="4122492E">
      <w:numFmt w:val="bullet"/>
      <w:lvlText w:val="•"/>
      <w:lvlJc w:val="left"/>
      <w:pPr>
        <w:ind w:left="4266" w:hanging="555"/>
      </w:pPr>
      <w:rPr>
        <w:rFonts w:hint="default"/>
        <w:lang w:val="ru-RU" w:eastAsia="ru-RU" w:bidi="ru-RU"/>
      </w:rPr>
    </w:lvl>
    <w:lvl w:ilvl="4" w:tplc="00505D72">
      <w:numFmt w:val="bullet"/>
      <w:lvlText w:val="•"/>
      <w:lvlJc w:val="left"/>
      <w:pPr>
        <w:ind w:left="5155" w:hanging="555"/>
      </w:pPr>
      <w:rPr>
        <w:rFonts w:hint="default"/>
        <w:lang w:val="ru-RU" w:eastAsia="ru-RU" w:bidi="ru-RU"/>
      </w:rPr>
    </w:lvl>
    <w:lvl w:ilvl="5" w:tplc="6E14828C">
      <w:numFmt w:val="bullet"/>
      <w:lvlText w:val="•"/>
      <w:lvlJc w:val="left"/>
      <w:pPr>
        <w:ind w:left="6044" w:hanging="555"/>
      </w:pPr>
      <w:rPr>
        <w:rFonts w:hint="default"/>
        <w:lang w:val="ru-RU" w:eastAsia="ru-RU" w:bidi="ru-RU"/>
      </w:rPr>
    </w:lvl>
    <w:lvl w:ilvl="6" w:tplc="9CA29B28">
      <w:numFmt w:val="bullet"/>
      <w:lvlText w:val="•"/>
      <w:lvlJc w:val="left"/>
      <w:pPr>
        <w:ind w:left="6933" w:hanging="555"/>
      </w:pPr>
      <w:rPr>
        <w:rFonts w:hint="default"/>
        <w:lang w:val="ru-RU" w:eastAsia="ru-RU" w:bidi="ru-RU"/>
      </w:rPr>
    </w:lvl>
    <w:lvl w:ilvl="7" w:tplc="B6B0FFF6">
      <w:numFmt w:val="bullet"/>
      <w:lvlText w:val="•"/>
      <w:lvlJc w:val="left"/>
      <w:pPr>
        <w:ind w:left="7822" w:hanging="555"/>
      </w:pPr>
      <w:rPr>
        <w:rFonts w:hint="default"/>
        <w:lang w:val="ru-RU" w:eastAsia="ru-RU" w:bidi="ru-RU"/>
      </w:rPr>
    </w:lvl>
    <w:lvl w:ilvl="8" w:tplc="3EACDEBE">
      <w:numFmt w:val="bullet"/>
      <w:lvlText w:val="•"/>
      <w:lvlJc w:val="left"/>
      <w:pPr>
        <w:ind w:left="8711" w:hanging="555"/>
      </w:pPr>
      <w:rPr>
        <w:rFonts w:hint="default"/>
        <w:lang w:val="ru-RU" w:eastAsia="ru-RU" w:bidi="ru-RU"/>
      </w:rPr>
    </w:lvl>
  </w:abstractNum>
  <w:abstractNum w:abstractNumId="8" w15:restartNumberingAfterBreak="0">
    <w:nsid w:val="2CF7305B"/>
    <w:multiLevelType w:val="multilevel"/>
    <w:tmpl w:val="8354BE96"/>
    <w:lvl w:ilvl="0">
      <w:start w:val="1"/>
      <w:numFmt w:val="decimal"/>
      <w:lvlText w:val="%1."/>
      <w:lvlJc w:val="left"/>
      <w:pPr>
        <w:ind w:left="405" w:hanging="40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9" w15:restartNumberingAfterBreak="0">
    <w:nsid w:val="44BF1715"/>
    <w:multiLevelType w:val="hybridMultilevel"/>
    <w:tmpl w:val="5AB40E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E5A7106"/>
    <w:multiLevelType w:val="hybridMultilevel"/>
    <w:tmpl w:val="A332204E"/>
    <w:lvl w:ilvl="0" w:tplc="C23AD322">
      <w:numFmt w:val="bullet"/>
      <w:lvlText w:val="-"/>
      <w:lvlJc w:val="left"/>
      <w:pPr>
        <w:ind w:left="189" w:hanging="130"/>
      </w:pPr>
      <w:rPr>
        <w:rFonts w:ascii="Times New Roman" w:eastAsia="Times New Roman" w:hAnsi="Times New Roman" w:cs="Times New Roman" w:hint="default"/>
        <w:w w:val="103"/>
        <w:sz w:val="23"/>
        <w:szCs w:val="23"/>
        <w:lang w:val="ru-RU" w:eastAsia="ru-RU" w:bidi="ru-RU"/>
      </w:rPr>
    </w:lvl>
    <w:lvl w:ilvl="1" w:tplc="72A8EFDA">
      <w:numFmt w:val="bullet"/>
      <w:lvlText w:val="•"/>
      <w:lvlJc w:val="left"/>
      <w:pPr>
        <w:ind w:left="1352" w:hanging="130"/>
      </w:pPr>
      <w:rPr>
        <w:rFonts w:hint="default"/>
        <w:lang w:val="ru-RU" w:eastAsia="ru-RU" w:bidi="ru-RU"/>
      </w:rPr>
    </w:lvl>
    <w:lvl w:ilvl="2" w:tplc="2026A3CA">
      <w:numFmt w:val="bullet"/>
      <w:lvlText w:val="•"/>
      <w:lvlJc w:val="left"/>
      <w:pPr>
        <w:ind w:left="2524" w:hanging="130"/>
      </w:pPr>
      <w:rPr>
        <w:rFonts w:hint="default"/>
        <w:lang w:val="ru-RU" w:eastAsia="ru-RU" w:bidi="ru-RU"/>
      </w:rPr>
    </w:lvl>
    <w:lvl w:ilvl="3" w:tplc="EBB2A18A">
      <w:numFmt w:val="bullet"/>
      <w:lvlText w:val="•"/>
      <w:lvlJc w:val="left"/>
      <w:pPr>
        <w:ind w:left="3696" w:hanging="130"/>
      </w:pPr>
      <w:rPr>
        <w:rFonts w:hint="default"/>
        <w:lang w:val="ru-RU" w:eastAsia="ru-RU" w:bidi="ru-RU"/>
      </w:rPr>
    </w:lvl>
    <w:lvl w:ilvl="4" w:tplc="DD7A4186">
      <w:numFmt w:val="bullet"/>
      <w:lvlText w:val="•"/>
      <w:lvlJc w:val="left"/>
      <w:pPr>
        <w:ind w:left="4869" w:hanging="130"/>
      </w:pPr>
      <w:rPr>
        <w:rFonts w:hint="default"/>
        <w:lang w:val="ru-RU" w:eastAsia="ru-RU" w:bidi="ru-RU"/>
      </w:rPr>
    </w:lvl>
    <w:lvl w:ilvl="5" w:tplc="16C6213C">
      <w:numFmt w:val="bullet"/>
      <w:lvlText w:val="•"/>
      <w:lvlJc w:val="left"/>
      <w:pPr>
        <w:ind w:left="6041" w:hanging="130"/>
      </w:pPr>
      <w:rPr>
        <w:rFonts w:hint="default"/>
        <w:lang w:val="ru-RU" w:eastAsia="ru-RU" w:bidi="ru-RU"/>
      </w:rPr>
    </w:lvl>
    <w:lvl w:ilvl="6" w:tplc="46B4CAC8">
      <w:numFmt w:val="bullet"/>
      <w:lvlText w:val="•"/>
      <w:lvlJc w:val="left"/>
      <w:pPr>
        <w:ind w:left="7213" w:hanging="130"/>
      </w:pPr>
      <w:rPr>
        <w:rFonts w:hint="default"/>
        <w:lang w:val="ru-RU" w:eastAsia="ru-RU" w:bidi="ru-RU"/>
      </w:rPr>
    </w:lvl>
    <w:lvl w:ilvl="7" w:tplc="E474E018">
      <w:numFmt w:val="bullet"/>
      <w:lvlText w:val="•"/>
      <w:lvlJc w:val="left"/>
      <w:pPr>
        <w:ind w:left="8386" w:hanging="130"/>
      </w:pPr>
      <w:rPr>
        <w:rFonts w:hint="default"/>
        <w:lang w:val="ru-RU" w:eastAsia="ru-RU" w:bidi="ru-RU"/>
      </w:rPr>
    </w:lvl>
    <w:lvl w:ilvl="8" w:tplc="754ED066">
      <w:numFmt w:val="bullet"/>
      <w:lvlText w:val="•"/>
      <w:lvlJc w:val="left"/>
      <w:pPr>
        <w:ind w:left="9558" w:hanging="130"/>
      </w:pPr>
      <w:rPr>
        <w:rFonts w:hint="default"/>
        <w:lang w:val="ru-RU" w:eastAsia="ru-RU" w:bidi="ru-RU"/>
      </w:rPr>
    </w:lvl>
  </w:abstractNum>
  <w:abstractNum w:abstractNumId="11" w15:restartNumberingAfterBreak="0">
    <w:nsid w:val="64A5503A"/>
    <w:multiLevelType w:val="multilevel"/>
    <w:tmpl w:val="B9545EA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2" w15:restartNumberingAfterBreak="0">
    <w:nsid w:val="711A3F61"/>
    <w:multiLevelType w:val="multilevel"/>
    <w:tmpl w:val="64B29DA2"/>
    <w:lvl w:ilvl="0">
      <w:start w:val="3"/>
      <w:numFmt w:val="decimal"/>
      <w:lvlText w:val="%1."/>
      <w:lvlJc w:val="left"/>
      <w:pPr>
        <w:ind w:left="495" w:hanging="495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637" w:hanging="495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/>
      </w:rPr>
    </w:lvl>
  </w:abstractNum>
  <w:abstractNum w:abstractNumId="13" w15:restartNumberingAfterBreak="0">
    <w:nsid w:val="723775D0"/>
    <w:multiLevelType w:val="hybridMultilevel"/>
    <w:tmpl w:val="E5DCBD02"/>
    <w:lvl w:ilvl="0" w:tplc="73B2E50A">
      <w:start w:val="1"/>
      <w:numFmt w:val="decimal"/>
      <w:lvlText w:val="%1."/>
      <w:lvlJc w:val="left"/>
      <w:pPr>
        <w:ind w:left="680" w:hanging="57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48A4EEA">
      <w:numFmt w:val="bullet"/>
      <w:lvlText w:val=""/>
      <w:lvlJc w:val="left"/>
      <w:pPr>
        <w:ind w:left="68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FBA0DE56">
      <w:numFmt w:val="bullet"/>
      <w:lvlText w:val="•"/>
      <w:lvlJc w:val="left"/>
      <w:pPr>
        <w:ind w:left="2641" w:hanging="360"/>
      </w:pPr>
      <w:rPr>
        <w:rFonts w:hint="default"/>
        <w:lang w:val="ru-RU" w:eastAsia="ru-RU" w:bidi="ru-RU"/>
      </w:rPr>
    </w:lvl>
    <w:lvl w:ilvl="3" w:tplc="3542A914">
      <w:numFmt w:val="bullet"/>
      <w:lvlText w:val="•"/>
      <w:lvlJc w:val="left"/>
      <w:pPr>
        <w:ind w:left="3622" w:hanging="360"/>
      </w:pPr>
      <w:rPr>
        <w:rFonts w:hint="default"/>
        <w:lang w:val="ru-RU" w:eastAsia="ru-RU" w:bidi="ru-RU"/>
      </w:rPr>
    </w:lvl>
    <w:lvl w:ilvl="4" w:tplc="E042FCBE">
      <w:numFmt w:val="bullet"/>
      <w:lvlText w:val="•"/>
      <w:lvlJc w:val="left"/>
      <w:pPr>
        <w:ind w:left="4603" w:hanging="360"/>
      </w:pPr>
      <w:rPr>
        <w:rFonts w:hint="default"/>
        <w:lang w:val="ru-RU" w:eastAsia="ru-RU" w:bidi="ru-RU"/>
      </w:rPr>
    </w:lvl>
    <w:lvl w:ilvl="5" w:tplc="B198B7BE">
      <w:numFmt w:val="bullet"/>
      <w:lvlText w:val="•"/>
      <w:lvlJc w:val="left"/>
      <w:pPr>
        <w:ind w:left="5584" w:hanging="360"/>
      </w:pPr>
      <w:rPr>
        <w:rFonts w:hint="default"/>
        <w:lang w:val="ru-RU" w:eastAsia="ru-RU" w:bidi="ru-RU"/>
      </w:rPr>
    </w:lvl>
    <w:lvl w:ilvl="6" w:tplc="963016C0">
      <w:numFmt w:val="bullet"/>
      <w:lvlText w:val="•"/>
      <w:lvlJc w:val="left"/>
      <w:pPr>
        <w:ind w:left="6565" w:hanging="360"/>
      </w:pPr>
      <w:rPr>
        <w:rFonts w:hint="default"/>
        <w:lang w:val="ru-RU" w:eastAsia="ru-RU" w:bidi="ru-RU"/>
      </w:rPr>
    </w:lvl>
    <w:lvl w:ilvl="7" w:tplc="3FF03602">
      <w:numFmt w:val="bullet"/>
      <w:lvlText w:val="•"/>
      <w:lvlJc w:val="left"/>
      <w:pPr>
        <w:ind w:left="7546" w:hanging="360"/>
      </w:pPr>
      <w:rPr>
        <w:rFonts w:hint="default"/>
        <w:lang w:val="ru-RU" w:eastAsia="ru-RU" w:bidi="ru-RU"/>
      </w:rPr>
    </w:lvl>
    <w:lvl w:ilvl="8" w:tplc="6C6AA5B4">
      <w:numFmt w:val="bullet"/>
      <w:lvlText w:val="•"/>
      <w:lvlJc w:val="left"/>
      <w:pPr>
        <w:ind w:left="8527" w:hanging="360"/>
      </w:pPr>
      <w:rPr>
        <w:rFonts w:hint="default"/>
        <w:lang w:val="ru-RU" w:eastAsia="ru-RU" w:bidi="ru-RU"/>
      </w:rPr>
    </w:lvl>
  </w:abstractNum>
  <w:abstractNum w:abstractNumId="14" w15:restartNumberingAfterBreak="0">
    <w:nsid w:val="772809E6"/>
    <w:multiLevelType w:val="multilevel"/>
    <w:tmpl w:val="EC96DF70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/>
      </w:rPr>
    </w:lvl>
  </w:abstractNum>
  <w:abstractNum w:abstractNumId="15" w15:restartNumberingAfterBreak="0">
    <w:nsid w:val="7CCE358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3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5"/>
  </w:num>
  <w:num w:numId="14">
    <w:abstractNumId w:val="13"/>
  </w:num>
  <w:num w:numId="15">
    <w:abstractNumId w:val="7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1E5B"/>
    <w:rsid w:val="0001308B"/>
    <w:rsid w:val="00025F73"/>
    <w:rsid w:val="0002648C"/>
    <w:rsid w:val="00055CF1"/>
    <w:rsid w:val="000626D6"/>
    <w:rsid w:val="000679C3"/>
    <w:rsid w:val="000724B9"/>
    <w:rsid w:val="00083FCB"/>
    <w:rsid w:val="00085F53"/>
    <w:rsid w:val="000B2354"/>
    <w:rsid w:val="000B3A3E"/>
    <w:rsid w:val="000D1DA3"/>
    <w:rsid w:val="00112D47"/>
    <w:rsid w:val="0011617C"/>
    <w:rsid w:val="00117C7B"/>
    <w:rsid w:val="00145C52"/>
    <w:rsid w:val="00161E95"/>
    <w:rsid w:val="001714B3"/>
    <w:rsid w:val="00176AB0"/>
    <w:rsid w:val="00191B38"/>
    <w:rsid w:val="001945A7"/>
    <w:rsid w:val="00210D91"/>
    <w:rsid w:val="00213465"/>
    <w:rsid w:val="002352EA"/>
    <w:rsid w:val="0023703F"/>
    <w:rsid w:val="002C0668"/>
    <w:rsid w:val="002E7B95"/>
    <w:rsid w:val="00343F6C"/>
    <w:rsid w:val="003A67E4"/>
    <w:rsid w:val="003D18AF"/>
    <w:rsid w:val="003E7550"/>
    <w:rsid w:val="004078E5"/>
    <w:rsid w:val="00413F8D"/>
    <w:rsid w:val="00420EF5"/>
    <w:rsid w:val="00464C6A"/>
    <w:rsid w:val="004A2C95"/>
    <w:rsid w:val="004F3CEA"/>
    <w:rsid w:val="00527EAF"/>
    <w:rsid w:val="00542823"/>
    <w:rsid w:val="0055032B"/>
    <w:rsid w:val="00550FD6"/>
    <w:rsid w:val="00616809"/>
    <w:rsid w:val="00623073"/>
    <w:rsid w:val="00650548"/>
    <w:rsid w:val="00665C6F"/>
    <w:rsid w:val="0067239C"/>
    <w:rsid w:val="00690A99"/>
    <w:rsid w:val="006B3A0C"/>
    <w:rsid w:val="006B5672"/>
    <w:rsid w:val="006D4F65"/>
    <w:rsid w:val="006D51DC"/>
    <w:rsid w:val="007B7554"/>
    <w:rsid w:val="00803606"/>
    <w:rsid w:val="00823804"/>
    <w:rsid w:val="00844249"/>
    <w:rsid w:val="00851EC8"/>
    <w:rsid w:val="00855C74"/>
    <w:rsid w:val="008B7ABE"/>
    <w:rsid w:val="008C1C6B"/>
    <w:rsid w:val="008D3F45"/>
    <w:rsid w:val="008E738F"/>
    <w:rsid w:val="00925B11"/>
    <w:rsid w:val="00951169"/>
    <w:rsid w:val="009613E5"/>
    <w:rsid w:val="00981E5B"/>
    <w:rsid w:val="00984FF2"/>
    <w:rsid w:val="00994D1E"/>
    <w:rsid w:val="00A16485"/>
    <w:rsid w:val="00A37FC1"/>
    <w:rsid w:val="00A4512B"/>
    <w:rsid w:val="00A5371F"/>
    <w:rsid w:val="00A84C1D"/>
    <w:rsid w:val="00AA2200"/>
    <w:rsid w:val="00AB4C30"/>
    <w:rsid w:val="00AE0543"/>
    <w:rsid w:val="00AF0CD4"/>
    <w:rsid w:val="00AF0E4F"/>
    <w:rsid w:val="00AF37B9"/>
    <w:rsid w:val="00B20A95"/>
    <w:rsid w:val="00B52596"/>
    <w:rsid w:val="00BA215B"/>
    <w:rsid w:val="00BF7C3B"/>
    <w:rsid w:val="00C10267"/>
    <w:rsid w:val="00C31FF6"/>
    <w:rsid w:val="00C34BB0"/>
    <w:rsid w:val="00C760FE"/>
    <w:rsid w:val="00C90E43"/>
    <w:rsid w:val="00CA2B59"/>
    <w:rsid w:val="00CD2730"/>
    <w:rsid w:val="00CE3502"/>
    <w:rsid w:val="00CE7305"/>
    <w:rsid w:val="00D10CC7"/>
    <w:rsid w:val="00D34034"/>
    <w:rsid w:val="00D62C63"/>
    <w:rsid w:val="00D70C25"/>
    <w:rsid w:val="00D723E7"/>
    <w:rsid w:val="00D73B3D"/>
    <w:rsid w:val="00DC5C2D"/>
    <w:rsid w:val="00E740F7"/>
    <w:rsid w:val="00E8365C"/>
    <w:rsid w:val="00E87738"/>
    <w:rsid w:val="00EA4E8E"/>
    <w:rsid w:val="00EC4291"/>
    <w:rsid w:val="00EE1A0C"/>
    <w:rsid w:val="00EE70FA"/>
    <w:rsid w:val="00EF3D9F"/>
    <w:rsid w:val="00F32C5A"/>
    <w:rsid w:val="00F82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767B45-88C4-456D-859F-2AA54FFE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82246"/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qFormat/>
    <w:rsid w:val="00CA2B5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2246"/>
    <w:rPr>
      <w:color w:val="0000FF"/>
      <w:u w:val="single"/>
    </w:rPr>
  </w:style>
  <w:style w:type="character" w:styleId="a4">
    <w:name w:val="Emphasis"/>
    <w:basedOn w:val="a0"/>
    <w:uiPriority w:val="20"/>
    <w:qFormat/>
    <w:rsid w:val="00F82246"/>
    <w:rPr>
      <w:i/>
      <w:iCs w:val="0"/>
    </w:rPr>
  </w:style>
  <w:style w:type="paragraph" w:styleId="a5">
    <w:name w:val="footnote text"/>
    <w:basedOn w:val="a"/>
    <w:link w:val="a6"/>
    <w:uiPriority w:val="99"/>
    <w:semiHidden/>
    <w:unhideWhenUsed/>
    <w:qFormat/>
    <w:rsid w:val="00F82246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F82246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F82246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paragraph" w:customStyle="1" w:styleId="c1">
    <w:name w:val="c1"/>
    <w:basedOn w:val="a"/>
    <w:rsid w:val="00F8224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footnote reference"/>
    <w:basedOn w:val="a0"/>
    <w:uiPriority w:val="99"/>
    <w:semiHidden/>
    <w:unhideWhenUsed/>
    <w:rsid w:val="00F82246"/>
    <w:rPr>
      <w:vertAlign w:val="superscript"/>
    </w:rPr>
  </w:style>
  <w:style w:type="character" w:customStyle="1" w:styleId="apple-converted-space">
    <w:name w:val="apple-converted-space"/>
    <w:rsid w:val="00F82246"/>
  </w:style>
  <w:style w:type="character" w:customStyle="1" w:styleId="c0">
    <w:name w:val="c0"/>
    <w:basedOn w:val="a0"/>
    <w:rsid w:val="00F82246"/>
    <w:rPr>
      <w:rFonts w:ascii="Times New Roman" w:hAnsi="Times New Roman" w:cs="Times New Roman" w:hint="default"/>
    </w:rPr>
  </w:style>
  <w:style w:type="table" w:styleId="aa">
    <w:name w:val="Table Grid"/>
    <w:basedOn w:val="a1"/>
    <w:uiPriority w:val="59"/>
    <w:rsid w:val="00F82246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62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626D6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06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0626D6"/>
    <w:rPr>
      <w:rFonts w:eastAsiaTheme="minorEastAsia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062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0626D6"/>
    <w:rPr>
      <w:rFonts w:eastAsiaTheme="minorEastAsia" w:cs="Times New Roman"/>
      <w:lang w:eastAsia="ru-RU"/>
    </w:rPr>
  </w:style>
  <w:style w:type="character" w:customStyle="1" w:styleId="a8">
    <w:name w:val="Абзац списка Знак"/>
    <w:aliases w:val="Содержание. 2 уровень Знак"/>
    <w:link w:val="a7"/>
    <w:uiPriority w:val="34"/>
    <w:qFormat/>
    <w:locked/>
    <w:rsid w:val="00D73B3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A2B5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Гипертекстовая ссылка"/>
    <w:basedOn w:val="a0"/>
    <w:uiPriority w:val="99"/>
    <w:rsid w:val="00CA2B59"/>
    <w:rPr>
      <w:color w:val="106BBE"/>
    </w:rPr>
  </w:style>
  <w:style w:type="paragraph" w:customStyle="1" w:styleId="TableParagraph">
    <w:name w:val="Table Paragraph"/>
    <w:basedOn w:val="a"/>
    <w:uiPriority w:val="1"/>
    <w:qFormat/>
    <w:rsid w:val="00851EC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bidi="ru-RU"/>
    </w:rPr>
  </w:style>
  <w:style w:type="paragraph" w:styleId="af2">
    <w:name w:val="Body Text"/>
    <w:basedOn w:val="a"/>
    <w:link w:val="af3"/>
    <w:uiPriority w:val="1"/>
    <w:qFormat/>
    <w:rsid w:val="00855C7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bidi="ru-RU"/>
    </w:rPr>
  </w:style>
  <w:style w:type="character" w:customStyle="1" w:styleId="af3">
    <w:name w:val="Основной текст Знак"/>
    <w:basedOn w:val="a0"/>
    <w:link w:val="af2"/>
    <w:uiPriority w:val="1"/>
    <w:rsid w:val="00855C74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styleId="af4">
    <w:name w:val="No Spacing"/>
    <w:link w:val="af5"/>
    <w:uiPriority w:val="1"/>
    <w:qFormat/>
    <w:rsid w:val="0082380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uiPriority w:val="1"/>
    <w:locked/>
    <w:rsid w:val="00823804"/>
    <w:rPr>
      <w:rFonts w:ascii="Calibri" w:eastAsia="Calibri" w:hAnsi="Calibri" w:cs="Times New Roman"/>
    </w:rPr>
  </w:style>
  <w:style w:type="paragraph" w:customStyle="1" w:styleId="af6">
    <w:name w:val="Прижатый влево"/>
    <w:basedOn w:val="a"/>
    <w:next w:val="a"/>
    <w:uiPriority w:val="99"/>
    <w:qFormat/>
    <w:rsid w:val="0082380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5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prospektnauki.ru/ebooks/index-usavm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academia-moscow.ru/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biblioclub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e.lanbook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13</Pages>
  <Words>2945</Words>
  <Characters>16788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ФИС ПРИЕМ</cp:lastModifiedBy>
  <cp:revision>65</cp:revision>
  <cp:lastPrinted>2025-06-03T13:01:00Z</cp:lastPrinted>
  <dcterms:created xsi:type="dcterms:W3CDTF">2018-06-04T17:44:00Z</dcterms:created>
  <dcterms:modified xsi:type="dcterms:W3CDTF">2025-11-01T07:35:00Z</dcterms:modified>
</cp:coreProperties>
</file>